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5161" w:rsidRPr="005F5D7B" w:rsidRDefault="005F5D7B" w:rsidP="005F5D7B">
      <w:pPr>
        <w:jc w:val="both"/>
        <w:rPr>
          <w:b/>
        </w:rPr>
      </w:pPr>
      <w:r w:rsidRPr="005F5D7B">
        <w:rPr>
          <w:b/>
        </w:rPr>
        <w:t>Project:  Increased Competitiveness in Tourism Development in the Greater Caribbean through the Implementation of Touris</w:t>
      </w:r>
      <w:r>
        <w:rPr>
          <w:b/>
        </w:rPr>
        <w:t xml:space="preserve">m Sustainability Certification </w:t>
      </w:r>
    </w:p>
    <w:p w:rsidR="00EA7918" w:rsidRDefault="00A05161" w:rsidP="008552F6">
      <w:pPr>
        <w:jc w:val="both"/>
      </w:pPr>
      <w:r>
        <w:t>As is well known, the economies of many countries in the Association of Caribbean States (ACS), large and small, depend to a large</w:t>
      </w:r>
      <w:r w:rsidR="005F5D7B">
        <w:t xml:space="preserve"> extent on sustainable tourism and this project</w:t>
      </w:r>
      <w:r>
        <w:t xml:space="preserve"> is aimed at making the concept of sustainability into something real, practical and necessary, in the context of a country’s tourism competitiveness, based on indicators and criteria</w:t>
      </w:r>
      <w:r w:rsidR="00640B0B">
        <w:t xml:space="preserve"> laid down</w:t>
      </w:r>
      <w:r>
        <w:t xml:space="preserve"> in the history-making Sustainable Tourism Zone of the Caribbean (STCZ).</w:t>
      </w:r>
      <w:r w:rsidR="00EA7918" w:rsidRPr="00EA7918">
        <w:t xml:space="preserve"> </w:t>
      </w:r>
    </w:p>
    <w:p w:rsidR="00A05161" w:rsidRDefault="00511908" w:rsidP="008552F6">
      <w:pPr>
        <w:jc w:val="both"/>
      </w:pPr>
      <w:r>
        <w:t>Some specific objectives of this project include improvement in competitiveness in tourism destinations in the Region, which will translate into better income; greater innovation in the development of destinations and products; contribute significantly to the mobilisation of resources and</w:t>
      </w:r>
      <w:r w:rsidR="00AC48F5">
        <w:t xml:space="preserve"> can be used as</w:t>
      </w:r>
      <w:r>
        <w:t xml:space="preserve"> a new marketing tool.</w:t>
      </w:r>
    </w:p>
    <w:p w:rsidR="00511908" w:rsidRDefault="00AC48F5" w:rsidP="008552F6">
      <w:pPr>
        <w:jc w:val="both"/>
      </w:pPr>
      <w:r>
        <w:t>E</w:t>
      </w:r>
      <w:r w:rsidR="002F1238">
        <w:t>ssential purpose of the Certification is to improve the manner in which natural, economic and social resources are used, while providing incentives for active participation by local communities and at the same time providing new support for competitiveness in the business sector and the various service providers in the sector.</w:t>
      </w:r>
    </w:p>
    <w:p w:rsidR="002F1238" w:rsidRDefault="00640B0B" w:rsidP="008552F6">
      <w:pPr>
        <w:jc w:val="both"/>
      </w:pPr>
      <w:r>
        <w:t>The certification is also a tool which offers differentiated niche markets and represents a substantial improvement in the income and profitability generated by tourism, which today, is becoming more and more sophisticated, and aware of the need to preserve the natural and cultural heritage for future generations.</w:t>
      </w:r>
      <w:r w:rsidR="002F1238">
        <w:t xml:space="preserve"> </w:t>
      </w:r>
    </w:p>
    <w:p w:rsidR="002F1238" w:rsidRDefault="00EA7918" w:rsidP="008552F6">
      <w:pPr>
        <w:jc w:val="both"/>
      </w:pPr>
      <w:r>
        <w:t>In summary, tourism, because of its multiplier effect, adds value to international reserves and investments through productive sectors like agriculture, construction, security and exports. Some countries have also achieved major returns through job creation, promotion, culture and the environment and above all increased economic activity, which helps in some way to reduce poverty, one of the Millennium Development Goals (MDG).</w:t>
      </w:r>
      <w:r w:rsidRPr="00EA7918">
        <w:t xml:space="preserve"> </w:t>
      </w:r>
    </w:p>
    <w:p w:rsidR="00A05161" w:rsidRDefault="005F5D7B" w:rsidP="008552F6">
      <w:pPr>
        <w:jc w:val="both"/>
      </w:pPr>
      <w:r>
        <w:rPr>
          <w:noProof/>
          <w:lang w:val="es-ES_tradnl" w:eastAsia="es-ES_tradnl"/>
        </w:rPr>
        <mc:AlternateContent>
          <mc:Choice Requires="wps">
            <w:drawing>
              <wp:anchor distT="91440" distB="91440" distL="114300" distR="114300" simplePos="0" relativeHeight="251659264" behindDoc="0" locked="0" layoutInCell="1" allowOverlap="1" wp14:anchorId="464E2082" wp14:editId="3E41EAE0">
                <wp:simplePos x="0" y="0"/>
                <wp:positionH relativeFrom="margin">
                  <wp:align>right</wp:align>
                </wp:positionH>
                <wp:positionV relativeFrom="paragraph">
                  <wp:posOffset>272415</wp:posOffset>
                </wp:positionV>
                <wp:extent cx="6400800" cy="3848100"/>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3848100"/>
                        </a:xfrm>
                        <a:prstGeom prst="rect">
                          <a:avLst/>
                        </a:prstGeom>
                        <a:noFill/>
                        <a:ln w="9525">
                          <a:noFill/>
                          <a:miter lim="800000"/>
                          <a:headEnd/>
                          <a:tailEnd/>
                        </a:ln>
                      </wps:spPr>
                      <wps:txbx>
                        <w:txbxContent>
                          <w:p w:rsidR="005F5D7B" w:rsidRPr="007C2457" w:rsidRDefault="005F5D7B" w:rsidP="007C2457">
                            <w:pPr>
                              <w:pBdr>
                                <w:top w:val="single" w:sz="24" w:space="8" w:color="5B9BD5" w:themeColor="accent1"/>
                                <w:bottom w:val="single" w:sz="24" w:space="8" w:color="5B9BD5" w:themeColor="accent1"/>
                              </w:pBdr>
                              <w:spacing w:after="0"/>
                              <w:jc w:val="both"/>
                              <w:rPr>
                                <w:b/>
                                <w:i/>
                                <w:iCs/>
                                <w:color w:val="5B9BD5" w:themeColor="accent1"/>
                                <w:sz w:val="24"/>
                                <w:szCs w:val="24"/>
                                <w:u w:val="single"/>
                              </w:rPr>
                            </w:pPr>
                            <w:bookmarkStart w:id="0" w:name="_GoBack"/>
                            <w:r w:rsidRPr="007C2457">
                              <w:rPr>
                                <w:b/>
                                <w:i/>
                                <w:iCs/>
                                <w:color w:val="5B9BD5" w:themeColor="accent1"/>
                                <w:sz w:val="24"/>
                                <w:szCs w:val="24"/>
                              </w:rPr>
                              <w:t>General Objective:</w:t>
                            </w:r>
                            <w:r w:rsidRPr="005F5D7B">
                              <w:rPr>
                                <w:i/>
                                <w:iCs/>
                                <w:color w:val="5B9BD5" w:themeColor="accent1"/>
                                <w:sz w:val="24"/>
                                <w:szCs w:val="24"/>
                              </w:rPr>
                              <w:t xml:space="preserve"> Promote competitiveness in tourism destinations in the Greater Caribbean by issuing certificates based on indicators and criteria in the STZC, for opening up new market niches and a differentiated offer, and to make the concept of sustainability a practical, necessary and profitable reality for countries or the region.  </w:t>
                            </w:r>
                            <w:r w:rsidRPr="007C2457">
                              <w:rPr>
                                <w:b/>
                                <w:i/>
                                <w:iCs/>
                                <w:color w:val="5B9BD5" w:themeColor="accent1"/>
                                <w:sz w:val="24"/>
                                <w:szCs w:val="24"/>
                                <w:u w:val="single"/>
                              </w:rPr>
                              <w:t>Destination certificates and tourism sustainability indicators will be used in accordance with the Convention for the Establishment of the Sustainable Tourism Zone of the Caribbean.</w:t>
                            </w:r>
                          </w:p>
                          <w:p w:rsidR="005F5D7B" w:rsidRPr="005F5D7B" w:rsidRDefault="005F5D7B" w:rsidP="007C2457">
                            <w:pPr>
                              <w:pBdr>
                                <w:top w:val="single" w:sz="24" w:space="8" w:color="5B9BD5" w:themeColor="accent1"/>
                                <w:bottom w:val="single" w:sz="24" w:space="8" w:color="5B9BD5" w:themeColor="accent1"/>
                              </w:pBdr>
                              <w:spacing w:after="0"/>
                              <w:jc w:val="both"/>
                              <w:rPr>
                                <w:i/>
                                <w:iCs/>
                                <w:color w:val="5B9BD5" w:themeColor="accent1"/>
                                <w:sz w:val="24"/>
                                <w:szCs w:val="24"/>
                              </w:rPr>
                            </w:pPr>
                          </w:p>
                          <w:p w:rsidR="005F5D7B" w:rsidRPr="007C2457" w:rsidRDefault="005F5D7B" w:rsidP="007C2457">
                            <w:pPr>
                              <w:pBdr>
                                <w:top w:val="single" w:sz="24" w:space="8" w:color="5B9BD5" w:themeColor="accent1"/>
                                <w:bottom w:val="single" w:sz="24" w:space="8" w:color="5B9BD5" w:themeColor="accent1"/>
                              </w:pBdr>
                              <w:spacing w:after="0"/>
                              <w:jc w:val="both"/>
                              <w:rPr>
                                <w:b/>
                                <w:i/>
                                <w:iCs/>
                                <w:color w:val="5B9BD5" w:themeColor="accent1"/>
                                <w:sz w:val="24"/>
                                <w:szCs w:val="24"/>
                              </w:rPr>
                            </w:pPr>
                            <w:r w:rsidRPr="007C2457">
                              <w:rPr>
                                <w:b/>
                                <w:i/>
                                <w:iCs/>
                                <w:color w:val="5B9BD5" w:themeColor="accent1"/>
                                <w:sz w:val="24"/>
                                <w:szCs w:val="24"/>
                              </w:rPr>
                              <w:t xml:space="preserve">Specific Objectives: </w:t>
                            </w:r>
                          </w:p>
                          <w:p w:rsidR="005F5D7B" w:rsidRPr="005F5D7B" w:rsidRDefault="005F5D7B" w:rsidP="007C2457">
                            <w:pPr>
                              <w:pBdr>
                                <w:top w:val="single" w:sz="24" w:space="8" w:color="5B9BD5" w:themeColor="accent1"/>
                                <w:bottom w:val="single" w:sz="24" w:space="8" w:color="5B9BD5" w:themeColor="accent1"/>
                              </w:pBdr>
                              <w:spacing w:after="0"/>
                              <w:ind w:left="720" w:hanging="720"/>
                              <w:jc w:val="both"/>
                              <w:rPr>
                                <w:i/>
                                <w:iCs/>
                                <w:color w:val="5B9BD5" w:themeColor="accent1"/>
                                <w:sz w:val="24"/>
                                <w:szCs w:val="24"/>
                              </w:rPr>
                            </w:pPr>
                            <w:r w:rsidRPr="005F5D7B">
                              <w:rPr>
                                <w:i/>
                                <w:iCs/>
                                <w:color w:val="5B9BD5" w:themeColor="accent1"/>
                                <w:sz w:val="24"/>
                                <w:szCs w:val="24"/>
                              </w:rPr>
                              <w:t>•</w:t>
                            </w:r>
                            <w:r w:rsidRPr="005F5D7B">
                              <w:rPr>
                                <w:i/>
                                <w:iCs/>
                                <w:color w:val="5B9BD5" w:themeColor="accent1"/>
                                <w:sz w:val="24"/>
                                <w:szCs w:val="24"/>
                              </w:rPr>
                              <w:tab/>
                              <w:t xml:space="preserve">Implement an ad hoc certificate programme in accordance with the criteria and indicators established for the Sustainable Tourism Zone of the Caribbean – STZC. </w:t>
                            </w:r>
                          </w:p>
                          <w:p w:rsidR="005F5D7B" w:rsidRPr="005F5D7B" w:rsidRDefault="005F5D7B" w:rsidP="007C2457">
                            <w:pPr>
                              <w:pBdr>
                                <w:top w:val="single" w:sz="24" w:space="8" w:color="5B9BD5" w:themeColor="accent1"/>
                                <w:bottom w:val="single" w:sz="24" w:space="8" w:color="5B9BD5" w:themeColor="accent1"/>
                              </w:pBdr>
                              <w:spacing w:after="0"/>
                              <w:ind w:left="720" w:hanging="720"/>
                              <w:jc w:val="both"/>
                              <w:rPr>
                                <w:i/>
                                <w:iCs/>
                                <w:color w:val="5B9BD5" w:themeColor="accent1"/>
                                <w:sz w:val="24"/>
                                <w:szCs w:val="24"/>
                              </w:rPr>
                            </w:pPr>
                            <w:r w:rsidRPr="005F5D7B">
                              <w:rPr>
                                <w:i/>
                                <w:iCs/>
                                <w:color w:val="5B9BD5" w:themeColor="accent1"/>
                                <w:sz w:val="24"/>
                                <w:szCs w:val="24"/>
                              </w:rPr>
                              <w:t>•</w:t>
                            </w:r>
                            <w:r w:rsidRPr="005F5D7B">
                              <w:rPr>
                                <w:i/>
                                <w:iCs/>
                                <w:color w:val="5B9BD5" w:themeColor="accent1"/>
                                <w:sz w:val="24"/>
                                <w:szCs w:val="24"/>
                              </w:rPr>
                              <w:tab/>
                              <w:t xml:space="preserve">Improve competitiveness in tourism destinations in countries of the Greater Caribbean, which translates to better income for receiving communities. </w:t>
                            </w:r>
                          </w:p>
                          <w:p w:rsidR="005F5D7B" w:rsidRPr="005F5D7B" w:rsidRDefault="005F5D7B" w:rsidP="007C2457">
                            <w:pPr>
                              <w:pBdr>
                                <w:top w:val="single" w:sz="24" w:space="8" w:color="5B9BD5" w:themeColor="accent1"/>
                                <w:bottom w:val="single" w:sz="24" w:space="8" w:color="5B9BD5" w:themeColor="accent1"/>
                              </w:pBdr>
                              <w:spacing w:after="0"/>
                              <w:jc w:val="both"/>
                              <w:rPr>
                                <w:i/>
                                <w:iCs/>
                                <w:color w:val="5B9BD5" w:themeColor="accent1"/>
                                <w:sz w:val="24"/>
                                <w:szCs w:val="24"/>
                              </w:rPr>
                            </w:pPr>
                            <w:r w:rsidRPr="005F5D7B">
                              <w:rPr>
                                <w:i/>
                                <w:iCs/>
                                <w:color w:val="5B9BD5" w:themeColor="accent1"/>
                                <w:sz w:val="24"/>
                                <w:szCs w:val="24"/>
                              </w:rPr>
                              <w:t>•</w:t>
                            </w:r>
                            <w:r w:rsidRPr="005F5D7B">
                              <w:rPr>
                                <w:i/>
                                <w:iCs/>
                                <w:color w:val="5B9BD5" w:themeColor="accent1"/>
                                <w:sz w:val="24"/>
                                <w:szCs w:val="24"/>
                              </w:rPr>
                              <w:tab/>
                              <w:t xml:space="preserve">Innovate in the development of destinations and products </w:t>
                            </w:r>
                          </w:p>
                          <w:p w:rsidR="005F5D7B" w:rsidRPr="005F5D7B" w:rsidRDefault="005F5D7B" w:rsidP="007C2457">
                            <w:pPr>
                              <w:pBdr>
                                <w:top w:val="single" w:sz="24" w:space="8" w:color="5B9BD5" w:themeColor="accent1"/>
                                <w:bottom w:val="single" w:sz="24" w:space="8" w:color="5B9BD5" w:themeColor="accent1"/>
                              </w:pBdr>
                              <w:spacing w:after="0"/>
                              <w:jc w:val="both"/>
                              <w:rPr>
                                <w:i/>
                                <w:iCs/>
                                <w:color w:val="5B9BD5" w:themeColor="accent1"/>
                                <w:sz w:val="24"/>
                                <w:szCs w:val="24"/>
                              </w:rPr>
                            </w:pPr>
                            <w:r w:rsidRPr="005F5D7B">
                              <w:rPr>
                                <w:i/>
                                <w:iCs/>
                                <w:color w:val="5B9BD5" w:themeColor="accent1"/>
                                <w:sz w:val="24"/>
                                <w:szCs w:val="24"/>
                              </w:rPr>
                              <w:t>•</w:t>
                            </w:r>
                            <w:r w:rsidRPr="005F5D7B">
                              <w:rPr>
                                <w:i/>
                                <w:iCs/>
                                <w:color w:val="5B9BD5" w:themeColor="accent1"/>
                                <w:sz w:val="24"/>
                                <w:szCs w:val="24"/>
                              </w:rPr>
                              <w:tab/>
                              <w:t xml:space="preserve">Serve as a marketing tool </w:t>
                            </w:r>
                          </w:p>
                          <w:p w:rsidR="005F5D7B" w:rsidRPr="005F5D7B" w:rsidRDefault="005F5D7B" w:rsidP="007C2457">
                            <w:pPr>
                              <w:pBdr>
                                <w:top w:val="single" w:sz="24" w:space="8" w:color="5B9BD5" w:themeColor="accent1"/>
                                <w:bottom w:val="single" w:sz="24" w:space="8" w:color="5B9BD5" w:themeColor="accent1"/>
                              </w:pBdr>
                              <w:spacing w:after="0"/>
                              <w:jc w:val="both"/>
                              <w:rPr>
                                <w:i/>
                                <w:iCs/>
                                <w:color w:val="5B9BD5" w:themeColor="accent1"/>
                                <w:sz w:val="24"/>
                                <w:szCs w:val="24"/>
                              </w:rPr>
                            </w:pPr>
                            <w:r w:rsidRPr="005F5D7B">
                              <w:rPr>
                                <w:i/>
                                <w:iCs/>
                                <w:color w:val="5B9BD5" w:themeColor="accent1"/>
                                <w:sz w:val="24"/>
                                <w:szCs w:val="24"/>
                              </w:rPr>
                              <w:t>•</w:t>
                            </w:r>
                            <w:r w:rsidRPr="005F5D7B">
                              <w:rPr>
                                <w:i/>
                                <w:iCs/>
                                <w:color w:val="5B9BD5" w:themeColor="accent1"/>
                                <w:sz w:val="24"/>
                                <w:szCs w:val="24"/>
                              </w:rPr>
                              <w:tab/>
                              <w:t xml:space="preserve">Contribute to the mobilization of resources </w:t>
                            </w:r>
                          </w:p>
                          <w:p w:rsidR="005F5D7B" w:rsidRPr="005F5D7B" w:rsidRDefault="005F5D7B" w:rsidP="007C2457">
                            <w:pPr>
                              <w:pBdr>
                                <w:top w:val="single" w:sz="24" w:space="8" w:color="5B9BD5" w:themeColor="accent1"/>
                                <w:bottom w:val="single" w:sz="24" w:space="8" w:color="5B9BD5" w:themeColor="accent1"/>
                              </w:pBdr>
                              <w:spacing w:after="0"/>
                              <w:jc w:val="both"/>
                              <w:rPr>
                                <w:i/>
                                <w:iCs/>
                                <w:color w:val="5B9BD5" w:themeColor="accent1"/>
                                <w:sz w:val="24"/>
                                <w:szCs w:val="24"/>
                              </w:rPr>
                            </w:pPr>
                            <w:r w:rsidRPr="005F5D7B">
                              <w:rPr>
                                <w:i/>
                                <w:iCs/>
                                <w:color w:val="5B9BD5" w:themeColor="accent1"/>
                                <w:sz w:val="24"/>
                                <w:szCs w:val="24"/>
                              </w:rPr>
                              <w:t>•</w:t>
                            </w:r>
                            <w:r w:rsidRPr="005F5D7B">
                              <w:rPr>
                                <w:i/>
                                <w:iCs/>
                                <w:color w:val="5B9BD5" w:themeColor="accent1"/>
                                <w:sz w:val="24"/>
                                <w:szCs w:val="24"/>
                              </w:rPr>
                              <w:tab/>
                              <w:t>Increase the flow of tourists to certified destinations, which translates to increased income</w:t>
                            </w:r>
                          </w:p>
                          <w:p w:rsidR="005F5D7B" w:rsidRDefault="005F5D7B" w:rsidP="007C2457">
                            <w:pPr>
                              <w:pBdr>
                                <w:top w:val="single" w:sz="24" w:space="8" w:color="5B9BD5" w:themeColor="accent1"/>
                                <w:bottom w:val="single" w:sz="24" w:space="8" w:color="5B9BD5" w:themeColor="accent1"/>
                              </w:pBdr>
                              <w:spacing w:after="0"/>
                              <w:jc w:val="both"/>
                              <w:rPr>
                                <w:i/>
                                <w:iCs/>
                                <w:color w:val="5B9BD5" w:themeColor="accent1"/>
                                <w:sz w:val="24"/>
                              </w:rPr>
                            </w:pPr>
                            <w:r w:rsidRPr="005F5D7B">
                              <w:rPr>
                                <w:i/>
                                <w:iCs/>
                                <w:color w:val="5B9BD5" w:themeColor="accent1"/>
                                <w:sz w:val="24"/>
                                <w:szCs w:val="24"/>
                              </w:rPr>
                              <w:t>•</w:t>
                            </w:r>
                            <w:r w:rsidRPr="005F5D7B">
                              <w:rPr>
                                <w:i/>
                                <w:iCs/>
                                <w:color w:val="5B9BD5" w:themeColor="accent1"/>
                                <w:sz w:val="24"/>
                                <w:szCs w:val="24"/>
                              </w:rPr>
                              <w:tab/>
                              <w:t>Training in the implementation of sustainable tourism indicators in the STZC.</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4E2082" id="_x0000_t202" coordsize="21600,21600" o:spt="202" path="m,l,21600r21600,l21600,xe">
                <v:stroke joinstyle="miter"/>
                <v:path gradientshapeok="t" o:connecttype="rect"/>
              </v:shapetype>
              <v:shape id="Text Box 2" o:spid="_x0000_s1026" type="#_x0000_t202" style="position:absolute;left:0;text-align:left;margin-left:452.8pt;margin-top:21.45pt;width:7in;height:303pt;z-index:251659264;visibility:visible;mso-wrap-style:square;mso-width-percent:0;mso-height-percent:0;mso-wrap-distance-left:9pt;mso-wrap-distance-top:7.2pt;mso-wrap-distance-right:9pt;mso-wrap-distance-bottom:7.2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XtMDAIAAPUDAAAOAAAAZHJzL2Uyb0RvYy54bWysU9tu2zAMfR+wfxD0vthJkzY14hRduw4D&#10;ugvQ7gMYWY6FSaImKbGzrx8lp2mwvQ3zgyGK5CHPIbW6GYxme+mDQlvz6aTkTFqBjbLbmn9/fni3&#10;5CxEsA1otLLmBxn4zfrtm1XvKjnDDnUjPSMQG6re1byL0VVFEUQnDYQJOmnJ2aI3EMn026Lx0BO6&#10;0cWsLC+LHn3jPAoZAt3ej06+zvhtK0X82rZBRqZrTr3F/Pf5v0n/Yr2CauvBdUoc24B/6MKAslT0&#10;BHUPEdjOq7+gjBIeA7ZxItAU2LZKyMyB2EzLP9g8deBk5kLiBHeSKfw/WPFl/80z1dT8orzizIKh&#10;IT3LIbL3OLBZ0qd3oaKwJ0eBcaBrmnPmGtwjih+BWbzrwG7lrffYdxIa6m+aMouz1BEnJJBN/xkb&#10;KgO7iBloaL1J4pEcjNBpTofTbFIrgi4v52W5LMklyHexnC+nZKQaUL2kOx/iR4mGpUPNPQ0/w8P+&#10;McQx9CUkVbP4oLSme6i0ZX3NrxezRU448xgVaT+1MjWn6vSNG5NYfrBNTo6g9HimXrQ90k5MR85x&#10;2AwUmLTYYHMgATyOe0jvhg4d+l+c9bSDNQ8/d+AlZ/qTJRGvp/N5WtpszBdXMzL8uWdz7gErCKrm&#10;kbPxeBfzoo9cb0nsVmUZXjs59kq7lYU8voO0vOd2jnp9revfAAAA//8DAFBLAwQUAAYACAAAACEA&#10;vGneYtwAAAAIAQAADwAAAGRycy9kb3ducmV2LnhtbEyPzU7DMBCE70h9B2uRuFGbKlRJmk1VgbiC&#10;6A8SNzfeJlHjdRS7TXh73BMcZ2c1802xnmwnrjT41jHC01yBIK6cablG2O/eHlMQPmg2unNMCD/k&#10;YV3O7gqdGzfyJ123oRYxhH2uEZoQ+lxKXzVktZ+7njh6JzdYHaIcamkGPcZw28mFUktpdcuxodE9&#10;vTRUnbcXi3B4P31/JeqjfrXP/egmJdlmEvHhftqsQASawt8z3PAjOpSR6egubLzoEOKQgJAsMhA3&#10;V6k0Xo4IyyTNQJaF/D+g/AUAAP//AwBQSwECLQAUAAYACAAAACEAtoM4kv4AAADhAQAAEwAAAAAA&#10;AAAAAAAAAAAAAAAAW0NvbnRlbnRfVHlwZXNdLnhtbFBLAQItABQABgAIAAAAIQA4/SH/1gAAAJQB&#10;AAALAAAAAAAAAAAAAAAAAC8BAABfcmVscy8ucmVsc1BLAQItABQABgAIAAAAIQAG6XtMDAIAAPUD&#10;AAAOAAAAAAAAAAAAAAAAAC4CAABkcnMvZTJvRG9jLnhtbFBLAQItABQABgAIAAAAIQC8ad5i3AAA&#10;AAgBAAAPAAAAAAAAAAAAAAAAAGYEAABkcnMvZG93bnJldi54bWxQSwUGAAAAAAQABADzAAAAbwUA&#10;AAAA&#10;" filled="f" stroked="f">
                <v:textbox>
                  <w:txbxContent>
                    <w:p w:rsidR="005F5D7B" w:rsidRPr="007C2457" w:rsidRDefault="005F5D7B" w:rsidP="007C2457">
                      <w:pPr>
                        <w:pBdr>
                          <w:top w:val="single" w:sz="24" w:space="8" w:color="5B9BD5" w:themeColor="accent1"/>
                          <w:bottom w:val="single" w:sz="24" w:space="8" w:color="5B9BD5" w:themeColor="accent1"/>
                        </w:pBdr>
                        <w:spacing w:after="0"/>
                        <w:jc w:val="both"/>
                        <w:rPr>
                          <w:b/>
                          <w:i/>
                          <w:iCs/>
                          <w:color w:val="5B9BD5" w:themeColor="accent1"/>
                          <w:sz w:val="24"/>
                          <w:szCs w:val="24"/>
                          <w:u w:val="single"/>
                        </w:rPr>
                      </w:pPr>
                      <w:bookmarkStart w:id="1" w:name="_GoBack"/>
                      <w:r w:rsidRPr="007C2457">
                        <w:rPr>
                          <w:b/>
                          <w:i/>
                          <w:iCs/>
                          <w:color w:val="5B9BD5" w:themeColor="accent1"/>
                          <w:sz w:val="24"/>
                          <w:szCs w:val="24"/>
                        </w:rPr>
                        <w:t>General Objective:</w:t>
                      </w:r>
                      <w:r w:rsidRPr="005F5D7B">
                        <w:rPr>
                          <w:i/>
                          <w:iCs/>
                          <w:color w:val="5B9BD5" w:themeColor="accent1"/>
                          <w:sz w:val="24"/>
                          <w:szCs w:val="24"/>
                        </w:rPr>
                        <w:t xml:space="preserve"> Promote competitiveness in tourism destinations in the Greater Caribbean by issuing certificates based on indicators and criteria in the STZC, for opening up new market niches and a differentiated offer, and to make the concept of sustainability a practical, necessary and profitable reality for countries or the region.  </w:t>
                      </w:r>
                      <w:r w:rsidRPr="007C2457">
                        <w:rPr>
                          <w:b/>
                          <w:i/>
                          <w:iCs/>
                          <w:color w:val="5B9BD5" w:themeColor="accent1"/>
                          <w:sz w:val="24"/>
                          <w:szCs w:val="24"/>
                          <w:u w:val="single"/>
                        </w:rPr>
                        <w:t>Destination certificates and tourism sustainability indicators will be used in accordance with the Convention for the Establishment of the Sustainable Tourism Zone of the Caribbean.</w:t>
                      </w:r>
                    </w:p>
                    <w:p w:rsidR="005F5D7B" w:rsidRPr="005F5D7B" w:rsidRDefault="005F5D7B" w:rsidP="007C2457">
                      <w:pPr>
                        <w:pBdr>
                          <w:top w:val="single" w:sz="24" w:space="8" w:color="5B9BD5" w:themeColor="accent1"/>
                          <w:bottom w:val="single" w:sz="24" w:space="8" w:color="5B9BD5" w:themeColor="accent1"/>
                        </w:pBdr>
                        <w:spacing w:after="0"/>
                        <w:jc w:val="both"/>
                        <w:rPr>
                          <w:i/>
                          <w:iCs/>
                          <w:color w:val="5B9BD5" w:themeColor="accent1"/>
                          <w:sz w:val="24"/>
                          <w:szCs w:val="24"/>
                        </w:rPr>
                      </w:pPr>
                    </w:p>
                    <w:p w:rsidR="005F5D7B" w:rsidRPr="007C2457" w:rsidRDefault="005F5D7B" w:rsidP="007C2457">
                      <w:pPr>
                        <w:pBdr>
                          <w:top w:val="single" w:sz="24" w:space="8" w:color="5B9BD5" w:themeColor="accent1"/>
                          <w:bottom w:val="single" w:sz="24" w:space="8" w:color="5B9BD5" w:themeColor="accent1"/>
                        </w:pBdr>
                        <w:spacing w:after="0"/>
                        <w:jc w:val="both"/>
                        <w:rPr>
                          <w:b/>
                          <w:i/>
                          <w:iCs/>
                          <w:color w:val="5B9BD5" w:themeColor="accent1"/>
                          <w:sz w:val="24"/>
                          <w:szCs w:val="24"/>
                        </w:rPr>
                      </w:pPr>
                      <w:r w:rsidRPr="007C2457">
                        <w:rPr>
                          <w:b/>
                          <w:i/>
                          <w:iCs/>
                          <w:color w:val="5B9BD5" w:themeColor="accent1"/>
                          <w:sz w:val="24"/>
                          <w:szCs w:val="24"/>
                        </w:rPr>
                        <w:t xml:space="preserve">Specific Objectives: </w:t>
                      </w:r>
                    </w:p>
                    <w:p w:rsidR="005F5D7B" w:rsidRPr="005F5D7B" w:rsidRDefault="005F5D7B" w:rsidP="007C2457">
                      <w:pPr>
                        <w:pBdr>
                          <w:top w:val="single" w:sz="24" w:space="8" w:color="5B9BD5" w:themeColor="accent1"/>
                          <w:bottom w:val="single" w:sz="24" w:space="8" w:color="5B9BD5" w:themeColor="accent1"/>
                        </w:pBdr>
                        <w:spacing w:after="0"/>
                        <w:ind w:left="720" w:hanging="720"/>
                        <w:jc w:val="both"/>
                        <w:rPr>
                          <w:i/>
                          <w:iCs/>
                          <w:color w:val="5B9BD5" w:themeColor="accent1"/>
                          <w:sz w:val="24"/>
                          <w:szCs w:val="24"/>
                        </w:rPr>
                      </w:pPr>
                      <w:r w:rsidRPr="005F5D7B">
                        <w:rPr>
                          <w:i/>
                          <w:iCs/>
                          <w:color w:val="5B9BD5" w:themeColor="accent1"/>
                          <w:sz w:val="24"/>
                          <w:szCs w:val="24"/>
                        </w:rPr>
                        <w:t>•</w:t>
                      </w:r>
                      <w:r w:rsidRPr="005F5D7B">
                        <w:rPr>
                          <w:i/>
                          <w:iCs/>
                          <w:color w:val="5B9BD5" w:themeColor="accent1"/>
                          <w:sz w:val="24"/>
                          <w:szCs w:val="24"/>
                        </w:rPr>
                        <w:tab/>
                        <w:t xml:space="preserve">Implement an ad hoc certificate programme in accordance with the criteria and indicators established for the Sustainable Tourism Zone of the Caribbean – STZC. </w:t>
                      </w:r>
                    </w:p>
                    <w:p w:rsidR="005F5D7B" w:rsidRPr="005F5D7B" w:rsidRDefault="005F5D7B" w:rsidP="007C2457">
                      <w:pPr>
                        <w:pBdr>
                          <w:top w:val="single" w:sz="24" w:space="8" w:color="5B9BD5" w:themeColor="accent1"/>
                          <w:bottom w:val="single" w:sz="24" w:space="8" w:color="5B9BD5" w:themeColor="accent1"/>
                        </w:pBdr>
                        <w:spacing w:after="0"/>
                        <w:ind w:left="720" w:hanging="720"/>
                        <w:jc w:val="both"/>
                        <w:rPr>
                          <w:i/>
                          <w:iCs/>
                          <w:color w:val="5B9BD5" w:themeColor="accent1"/>
                          <w:sz w:val="24"/>
                          <w:szCs w:val="24"/>
                        </w:rPr>
                      </w:pPr>
                      <w:r w:rsidRPr="005F5D7B">
                        <w:rPr>
                          <w:i/>
                          <w:iCs/>
                          <w:color w:val="5B9BD5" w:themeColor="accent1"/>
                          <w:sz w:val="24"/>
                          <w:szCs w:val="24"/>
                        </w:rPr>
                        <w:t>•</w:t>
                      </w:r>
                      <w:r w:rsidRPr="005F5D7B">
                        <w:rPr>
                          <w:i/>
                          <w:iCs/>
                          <w:color w:val="5B9BD5" w:themeColor="accent1"/>
                          <w:sz w:val="24"/>
                          <w:szCs w:val="24"/>
                        </w:rPr>
                        <w:tab/>
                        <w:t xml:space="preserve">Improve competitiveness in tourism destinations in countries of the Greater Caribbean, which translates to better income for receiving communities. </w:t>
                      </w:r>
                    </w:p>
                    <w:p w:rsidR="005F5D7B" w:rsidRPr="005F5D7B" w:rsidRDefault="005F5D7B" w:rsidP="007C2457">
                      <w:pPr>
                        <w:pBdr>
                          <w:top w:val="single" w:sz="24" w:space="8" w:color="5B9BD5" w:themeColor="accent1"/>
                          <w:bottom w:val="single" w:sz="24" w:space="8" w:color="5B9BD5" w:themeColor="accent1"/>
                        </w:pBdr>
                        <w:spacing w:after="0"/>
                        <w:jc w:val="both"/>
                        <w:rPr>
                          <w:i/>
                          <w:iCs/>
                          <w:color w:val="5B9BD5" w:themeColor="accent1"/>
                          <w:sz w:val="24"/>
                          <w:szCs w:val="24"/>
                        </w:rPr>
                      </w:pPr>
                      <w:r w:rsidRPr="005F5D7B">
                        <w:rPr>
                          <w:i/>
                          <w:iCs/>
                          <w:color w:val="5B9BD5" w:themeColor="accent1"/>
                          <w:sz w:val="24"/>
                          <w:szCs w:val="24"/>
                        </w:rPr>
                        <w:t>•</w:t>
                      </w:r>
                      <w:r w:rsidRPr="005F5D7B">
                        <w:rPr>
                          <w:i/>
                          <w:iCs/>
                          <w:color w:val="5B9BD5" w:themeColor="accent1"/>
                          <w:sz w:val="24"/>
                          <w:szCs w:val="24"/>
                        </w:rPr>
                        <w:tab/>
                        <w:t xml:space="preserve">Innovate in the development of destinations and products </w:t>
                      </w:r>
                    </w:p>
                    <w:p w:rsidR="005F5D7B" w:rsidRPr="005F5D7B" w:rsidRDefault="005F5D7B" w:rsidP="007C2457">
                      <w:pPr>
                        <w:pBdr>
                          <w:top w:val="single" w:sz="24" w:space="8" w:color="5B9BD5" w:themeColor="accent1"/>
                          <w:bottom w:val="single" w:sz="24" w:space="8" w:color="5B9BD5" w:themeColor="accent1"/>
                        </w:pBdr>
                        <w:spacing w:after="0"/>
                        <w:jc w:val="both"/>
                        <w:rPr>
                          <w:i/>
                          <w:iCs/>
                          <w:color w:val="5B9BD5" w:themeColor="accent1"/>
                          <w:sz w:val="24"/>
                          <w:szCs w:val="24"/>
                        </w:rPr>
                      </w:pPr>
                      <w:r w:rsidRPr="005F5D7B">
                        <w:rPr>
                          <w:i/>
                          <w:iCs/>
                          <w:color w:val="5B9BD5" w:themeColor="accent1"/>
                          <w:sz w:val="24"/>
                          <w:szCs w:val="24"/>
                        </w:rPr>
                        <w:t>•</w:t>
                      </w:r>
                      <w:r w:rsidRPr="005F5D7B">
                        <w:rPr>
                          <w:i/>
                          <w:iCs/>
                          <w:color w:val="5B9BD5" w:themeColor="accent1"/>
                          <w:sz w:val="24"/>
                          <w:szCs w:val="24"/>
                        </w:rPr>
                        <w:tab/>
                        <w:t xml:space="preserve">Serve as a marketing tool </w:t>
                      </w:r>
                    </w:p>
                    <w:p w:rsidR="005F5D7B" w:rsidRPr="005F5D7B" w:rsidRDefault="005F5D7B" w:rsidP="007C2457">
                      <w:pPr>
                        <w:pBdr>
                          <w:top w:val="single" w:sz="24" w:space="8" w:color="5B9BD5" w:themeColor="accent1"/>
                          <w:bottom w:val="single" w:sz="24" w:space="8" w:color="5B9BD5" w:themeColor="accent1"/>
                        </w:pBdr>
                        <w:spacing w:after="0"/>
                        <w:jc w:val="both"/>
                        <w:rPr>
                          <w:i/>
                          <w:iCs/>
                          <w:color w:val="5B9BD5" w:themeColor="accent1"/>
                          <w:sz w:val="24"/>
                          <w:szCs w:val="24"/>
                        </w:rPr>
                      </w:pPr>
                      <w:r w:rsidRPr="005F5D7B">
                        <w:rPr>
                          <w:i/>
                          <w:iCs/>
                          <w:color w:val="5B9BD5" w:themeColor="accent1"/>
                          <w:sz w:val="24"/>
                          <w:szCs w:val="24"/>
                        </w:rPr>
                        <w:t>•</w:t>
                      </w:r>
                      <w:r w:rsidRPr="005F5D7B">
                        <w:rPr>
                          <w:i/>
                          <w:iCs/>
                          <w:color w:val="5B9BD5" w:themeColor="accent1"/>
                          <w:sz w:val="24"/>
                          <w:szCs w:val="24"/>
                        </w:rPr>
                        <w:tab/>
                        <w:t xml:space="preserve">Contribute to the mobilization of resources </w:t>
                      </w:r>
                    </w:p>
                    <w:p w:rsidR="005F5D7B" w:rsidRPr="005F5D7B" w:rsidRDefault="005F5D7B" w:rsidP="007C2457">
                      <w:pPr>
                        <w:pBdr>
                          <w:top w:val="single" w:sz="24" w:space="8" w:color="5B9BD5" w:themeColor="accent1"/>
                          <w:bottom w:val="single" w:sz="24" w:space="8" w:color="5B9BD5" w:themeColor="accent1"/>
                        </w:pBdr>
                        <w:spacing w:after="0"/>
                        <w:jc w:val="both"/>
                        <w:rPr>
                          <w:i/>
                          <w:iCs/>
                          <w:color w:val="5B9BD5" w:themeColor="accent1"/>
                          <w:sz w:val="24"/>
                          <w:szCs w:val="24"/>
                        </w:rPr>
                      </w:pPr>
                      <w:r w:rsidRPr="005F5D7B">
                        <w:rPr>
                          <w:i/>
                          <w:iCs/>
                          <w:color w:val="5B9BD5" w:themeColor="accent1"/>
                          <w:sz w:val="24"/>
                          <w:szCs w:val="24"/>
                        </w:rPr>
                        <w:t>•</w:t>
                      </w:r>
                      <w:r w:rsidRPr="005F5D7B">
                        <w:rPr>
                          <w:i/>
                          <w:iCs/>
                          <w:color w:val="5B9BD5" w:themeColor="accent1"/>
                          <w:sz w:val="24"/>
                          <w:szCs w:val="24"/>
                        </w:rPr>
                        <w:tab/>
                        <w:t>Increase the flow of tourists to certified destinations, which translates to increased income</w:t>
                      </w:r>
                    </w:p>
                    <w:p w:rsidR="005F5D7B" w:rsidRDefault="005F5D7B" w:rsidP="007C2457">
                      <w:pPr>
                        <w:pBdr>
                          <w:top w:val="single" w:sz="24" w:space="8" w:color="5B9BD5" w:themeColor="accent1"/>
                          <w:bottom w:val="single" w:sz="24" w:space="8" w:color="5B9BD5" w:themeColor="accent1"/>
                        </w:pBdr>
                        <w:spacing w:after="0"/>
                        <w:jc w:val="both"/>
                        <w:rPr>
                          <w:i/>
                          <w:iCs/>
                          <w:color w:val="5B9BD5" w:themeColor="accent1"/>
                          <w:sz w:val="24"/>
                        </w:rPr>
                      </w:pPr>
                      <w:r w:rsidRPr="005F5D7B">
                        <w:rPr>
                          <w:i/>
                          <w:iCs/>
                          <w:color w:val="5B9BD5" w:themeColor="accent1"/>
                          <w:sz w:val="24"/>
                          <w:szCs w:val="24"/>
                        </w:rPr>
                        <w:t>•</w:t>
                      </w:r>
                      <w:r w:rsidRPr="005F5D7B">
                        <w:rPr>
                          <w:i/>
                          <w:iCs/>
                          <w:color w:val="5B9BD5" w:themeColor="accent1"/>
                          <w:sz w:val="24"/>
                          <w:szCs w:val="24"/>
                        </w:rPr>
                        <w:tab/>
                        <w:t>Training in the implementation of sustainable tourism indicators in the STZC.</w:t>
                      </w:r>
                      <w:bookmarkEnd w:id="1"/>
                    </w:p>
                  </w:txbxContent>
                </v:textbox>
                <w10:wrap type="topAndBottom" anchorx="margin"/>
              </v:shape>
            </w:pict>
          </mc:Fallback>
        </mc:AlternateContent>
      </w:r>
      <w:r w:rsidR="00A05161">
        <w:t xml:space="preserve"> </w:t>
      </w:r>
    </w:p>
    <w:p w:rsidR="00A05161" w:rsidRDefault="00A05161" w:rsidP="008552F6">
      <w:pPr>
        <w:jc w:val="both"/>
      </w:pPr>
    </w:p>
    <w:sectPr w:rsidR="00A05161" w:rsidSect="005F5D7B">
      <w:pgSz w:w="12240" w:h="15840"/>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161"/>
    <w:rsid w:val="0029212B"/>
    <w:rsid w:val="002F1238"/>
    <w:rsid w:val="00511908"/>
    <w:rsid w:val="005F5D7B"/>
    <w:rsid w:val="00640B0B"/>
    <w:rsid w:val="007C2457"/>
    <w:rsid w:val="008552F6"/>
    <w:rsid w:val="00A05161"/>
    <w:rsid w:val="00AC48F5"/>
    <w:rsid w:val="00CB3BB8"/>
    <w:rsid w:val="00D3745C"/>
    <w:rsid w:val="00E854C6"/>
    <w:rsid w:val="00EA7918"/>
    <w:rsid w:val="00FD7825"/>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7FDF89-291D-4E70-97FD-AA30FA32A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308</Words>
  <Characters>1698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vernon</dc:creator>
  <cp:lastModifiedBy>Ingrid Anabella Jacobs Cervantes</cp:lastModifiedBy>
  <cp:revision>7</cp:revision>
  <dcterms:created xsi:type="dcterms:W3CDTF">2014-09-19T14:05:00Z</dcterms:created>
  <dcterms:modified xsi:type="dcterms:W3CDTF">2014-10-14T13:15:00Z</dcterms:modified>
</cp:coreProperties>
</file>