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22B" w:rsidRPr="004D427A" w:rsidRDefault="004D427A">
      <w:pPr>
        <w:rPr>
          <w:b/>
        </w:rPr>
      </w:pPr>
      <w:r>
        <w:rPr>
          <w:b/>
        </w:rPr>
        <w:t>P</w:t>
      </w:r>
      <w:r w:rsidRPr="004D427A">
        <w:rPr>
          <w:b/>
        </w:rPr>
        <w:t>roject:  Trade capacity building</w:t>
      </w:r>
    </w:p>
    <w:p w:rsidR="005C422B" w:rsidRDefault="005C422B" w:rsidP="00AE27DB">
      <w:pPr>
        <w:jc w:val="both"/>
      </w:pPr>
      <w:r>
        <w:t xml:space="preserve">In any </w:t>
      </w:r>
      <w:r w:rsidR="002F515B">
        <w:t>international grouping, trade</w:t>
      </w:r>
      <w:r>
        <w:t xml:space="preserve"> </w:t>
      </w:r>
      <w:r w:rsidR="002F515B">
        <w:t xml:space="preserve">is </w:t>
      </w:r>
      <w:r>
        <w:t>always a major player in the success of any such association. It’s no different with the Association of Caribbean States (ACS), which from its inception has regarded trade and trade negotiations as a primary plank in forming sustainable</w:t>
      </w:r>
      <w:r w:rsidR="002F515B">
        <w:t xml:space="preserve"> relationships.</w:t>
      </w:r>
    </w:p>
    <w:p w:rsidR="00631D6A" w:rsidRDefault="00631D6A" w:rsidP="00AE27DB">
      <w:pPr>
        <w:jc w:val="both"/>
      </w:pPr>
      <w:r>
        <w:t>The strengthening of capacity and knowledge in regional and international trade issues is of great importance with the Greater Caribbean Region. Many countries within the region do not possess the needed trained human capital, institutional knowledge and necessary capabilities to adequately and effectively participate within the international trading system.</w:t>
      </w:r>
    </w:p>
    <w:p w:rsidR="00B578F4" w:rsidRDefault="00B578F4" w:rsidP="00AE27DB">
      <w:pPr>
        <w:jc w:val="both"/>
      </w:pPr>
      <w:r>
        <w:t>The immediate need therefore, is the development of strategies to create an E-learning platform and the offer of online courses and webinars have been considered by the Directorate of Trade Development and External</w:t>
      </w:r>
      <w:r w:rsidR="00CC6BEA">
        <w:t xml:space="preserve"> Economic Relations, as one of the most suitable modalities of transfer of knowledge and capacity building for the Member and Associate Member States of the ACS.</w:t>
      </w:r>
    </w:p>
    <w:p w:rsidR="00FC4A62" w:rsidRDefault="00FC4A62" w:rsidP="00AE27DB">
      <w:pPr>
        <w:jc w:val="both"/>
      </w:pPr>
      <w:r>
        <w:t>As an adjunct to this, there needs to increase knowledge and understanding of existing trade agreements, the benefits and strategies to take advantage of these instruments, which can stem directly from improved analytical and negotiating skills, which can be very useful in addressing priority trade policy issues at all levels – national, regional, sub-regional and international.</w:t>
      </w:r>
    </w:p>
    <w:p w:rsidR="00FC4A62" w:rsidRDefault="004D427A" w:rsidP="00AE27DB">
      <w:pPr>
        <w:jc w:val="both"/>
      </w:pPr>
      <w:r>
        <w:rPr>
          <w:noProof/>
          <w:lang w:val="es-ES_tradnl" w:eastAsia="es-ES_tradnl"/>
        </w:rPr>
        <mc:AlternateContent>
          <mc:Choice Requires="wps">
            <w:drawing>
              <wp:anchor distT="91440" distB="91440" distL="114300" distR="114300" simplePos="0" relativeHeight="251659264" behindDoc="0" locked="0" layoutInCell="1" allowOverlap="1" wp14:anchorId="2331BA02" wp14:editId="45B99AAB">
                <wp:simplePos x="0" y="0"/>
                <wp:positionH relativeFrom="margin">
                  <wp:align>left</wp:align>
                </wp:positionH>
                <wp:positionV relativeFrom="paragraph">
                  <wp:posOffset>700405</wp:posOffset>
                </wp:positionV>
                <wp:extent cx="6581775" cy="406717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4067175"/>
                        </a:xfrm>
                        <a:prstGeom prst="rect">
                          <a:avLst/>
                        </a:prstGeom>
                        <a:noFill/>
                        <a:ln w="9525">
                          <a:noFill/>
                          <a:miter lim="800000"/>
                          <a:headEnd/>
                          <a:tailEnd/>
                        </a:ln>
                      </wps:spPr>
                      <wps:txbx>
                        <w:txbxContent>
                          <w:p w:rsidR="004D427A" w:rsidRDefault="004D427A" w:rsidP="004D427A">
                            <w:pPr>
                              <w:pBdr>
                                <w:top w:val="single" w:sz="24" w:space="8" w:color="5B9BD5" w:themeColor="accent1"/>
                                <w:bottom w:val="single" w:sz="24" w:space="8" w:color="5B9BD5" w:themeColor="accent1"/>
                              </w:pBdr>
                              <w:spacing w:after="0"/>
                              <w:rPr>
                                <w:i/>
                                <w:iCs/>
                                <w:color w:val="5B9BD5" w:themeColor="accent1"/>
                              </w:rPr>
                            </w:pPr>
                            <w:bookmarkStart w:id="0" w:name="_GoBack"/>
                            <w:r w:rsidRPr="004D427A">
                              <w:rPr>
                                <w:b/>
                                <w:i/>
                                <w:iCs/>
                                <w:color w:val="5B9BD5" w:themeColor="accent1"/>
                              </w:rPr>
                              <w:t>General Objective:</w:t>
                            </w:r>
                            <w:r w:rsidRPr="004D427A">
                              <w:rPr>
                                <w:i/>
                                <w:iCs/>
                                <w:color w:val="5B9BD5" w:themeColor="accent1"/>
                              </w:rPr>
                              <w:t xml:space="preserve">  Promote capacity building in trade negotiations, and other relevant trade-related issues, of the Member and Associate Member States of the ACS through specialised seminars, e-courses, and  webinars.</w:t>
                            </w:r>
                          </w:p>
                          <w:p w:rsidR="004D427A" w:rsidRPr="004D427A" w:rsidRDefault="004D427A" w:rsidP="004D427A">
                            <w:pPr>
                              <w:pBdr>
                                <w:top w:val="single" w:sz="24" w:space="8" w:color="5B9BD5" w:themeColor="accent1"/>
                                <w:bottom w:val="single" w:sz="24" w:space="8" w:color="5B9BD5" w:themeColor="accent1"/>
                              </w:pBdr>
                              <w:spacing w:after="0"/>
                              <w:rPr>
                                <w:i/>
                                <w:iCs/>
                                <w:color w:val="5B9BD5" w:themeColor="accent1"/>
                              </w:rPr>
                            </w:pPr>
                          </w:p>
                          <w:p w:rsidR="004D427A" w:rsidRPr="004D427A" w:rsidRDefault="004D427A" w:rsidP="004D427A">
                            <w:pPr>
                              <w:pBdr>
                                <w:top w:val="single" w:sz="24" w:space="8" w:color="5B9BD5" w:themeColor="accent1"/>
                                <w:bottom w:val="single" w:sz="24" w:space="8" w:color="5B9BD5" w:themeColor="accent1"/>
                              </w:pBdr>
                              <w:spacing w:after="0"/>
                              <w:rPr>
                                <w:b/>
                                <w:i/>
                                <w:iCs/>
                                <w:color w:val="5B9BD5" w:themeColor="accent1"/>
                              </w:rPr>
                            </w:pPr>
                            <w:r w:rsidRPr="004D427A">
                              <w:rPr>
                                <w:b/>
                                <w:i/>
                                <w:iCs/>
                                <w:color w:val="5B9BD5" w:themeColor="accent1"/>
                              </w:rPr>
                              <w:t>Specific Objectives:</w:t>
                            </w:r>
                          </w:p>
                          <w:p w:rsidR="004D427A" w:rsidRPr="004D427A" w:rsidRDefault="004D427A" w:rsidP="004D427A">
                            <w:pPr>
                              <w:pBdr>
                                <w:top w:val="single" w:sz="24" w:space="8" w:color="5B9BD5" w:themeColor="accent1"/>
                                <w:bottom w:val="single" w:sz="24" w:space="8" w:color="5B9BD5" w:themeColor="accent1"/>
                              </w:pBdr>
                              <w:spacing w:after="0"/>
                              <w:ind w:left="720" w:hanging="720"/>
                              <w:rPr>
                                <w:i/>
                                <w:iCs/>
                                <w:color w:val="5B9BD5" w:themeColor="accent1"/>
                              </w:rPr>
                            </w:pPr>
                            <w:r w:rsidRPr="004D427A">
                              <w:rPr>
                                <w:i/>
                                <w:iCs/>
                                <w:color w:val="5B9BD5" w:themeColor="accent1"/>
                              </w:rPr>
                              <w:t>•</w:t>
                            </w:r>
                            <w:r w:rsidRPr="004D427A">
                              <w:rPr>
                                <w:i/>
                                <w:iCs/>
                                <w:color w:val="5B9BD5" w:themeColor="accent1"/>
                              </w:rPr>
                              <w:tab/>
                              <w:t>To develop a good understanding of all aspects of the international trading system, including negotiation of free trade agreements, and integrate more fully into the multilateral system and globalization initiatives related to trade.</w:t>
                            </w:r>
                          </w:p>
                          <w:p w:rsidR="004D427A" w:rsidRPr="004D427A" w:rsidRDefault="004D427A" w:rsidP="004D427A">
                            <w:pPr>
                              <w:pBdr>
                                <w:top w:val="single" w:sz="24" w:space="8" w:color="5B9BD5" w:themeColor="accent1"/>
                                <w:bottom w:val="single" w:sz="24" w:space="8" w:color="5B9BD5" w:themeColor="accent1"/>
                              </w:pBdr>
                              <w:spacing w:after="0"/>
                              <w:ind w:left="720" w:hanging="720"/>
                              <w:rPr>
                                <w:i/>
                                <w:iCs/>
                                <w:color w:val="5B9BD5" w:themeColor="accent1"/>
                              </w:rPr>
                            </w:pPr>
                            <w:r w:rsidRPr="004D427A">
                              <w:rPr>
                                <w:i/>
                                <w:iCs/>
                                <w:color w:val="5B9BD5" w:themeColor="accent1"/>
                              </w:rPr>
                              <w:t>•</w:t>
                            </w:r>
                            <w:r w:rsidRPr="004D427A">
                              <w:rPr>
                                <w:i/>
                                <w:iCs/>
                                <w:color w:val="5B9BD5" w:themeColor="accent1"/>
                              </w:rPr>
                              <w:tab/>
                              <w:t xml:space="preserve">To increase knowledge and understanding of existing trade agreements, benefits and how to take advantage of these instruments </w:t>
                            </w:r>
                          </w:p>
                          <w:p w:rsidR="004D427A" w:rsidRPr="004D427A" w:rsidRDefault="004D427A" w:rsidP="004D427A">
                            <w:pPr>
                              <w:pBdr>
                                <w:top w:val="single" w:sz="24" w:space="8" w:color="5B9BD5" w:themeColor="accent1"/>
                                <w:bottom w:val="single" w:sz="24" w:space="8" w:color="5B9BD5" w:themeColor="accent1"/>
                              </w:pBdr>
                              <w:spacing w:after="0"/>
                              <w:rPr>
                                <w:i/>
                                <w:iCs/>
                                <w:color w:val="5B9BD5" w:themeColor="accent1"/>
                              </w:rPr>
                            </w:pPr>
                            <w:r w:rsidRPr="004D427A">
                              <w:rPr>
                                <w:i/>
                                <w:iCs/>
                                <w:color w:val="5B9BD5" w:themeColor="accent1"/>
                              </w:rPr>
                              <w:t>•</w:t>
                            </w:r>
                            <w:r w:rsidRPr="004D427A">
                              <w:rPr>
                                <w:i/>
                                <w:iCs/>
                                <w:color w:val="5B9BD5" w:themeColor="accent1"/>
                              </w:rPr>
                              <w:tab/>
                              <w:t xml:space="preserve">Improved analytical and negotiating skills (improvement of skills);    </w:t>
                            </w:r>
                          </w:p>
                          <w:p w:rsidR="004D427A" w:rsidRPr="004D427A" w:rsidRDefault="004D427A" w:rsidP="004D427A">
                            <w:pPr>
                              <w:pBdr>
                                <w:top w:val="single" w:sz="24" w:space="8" w:color="5B9BD5" w:themeColor="accent1"/>
                                <w:bottom w:val="single" w:sz="24" w:space="8" w:color="5B9BD5" w:themeColor="accent1"/>
                              </w:pBdr>
                              <w:spacing w:after="0"/>
                              <w:ind w:left="720" w:hanging="720"/>
                              <w:rPr>
                                <w:i/>
                                <w:iCs/>
                                <w:color w:val="5B9BD5" w:themeColor="accent1"/>
                              </w:rPr>
                            </w:pPr>
                            <w:r w:rsidRPr="004D427A">
                              <w:rPr>
                                <w:i/>
                                <w:iCs/>
                                <w:color w:val="5B9BD5" w:themeColor="accent1"/>
                              </w:rPr>
                              <w:t>•</w:t>
                            </w:r>
                            <w:r w:rsidRPr="004D427A">
                              <w:rPr>
                                <w:i/>
                                <w:iCs/>
                                <w:color w:val="5B9BD5" w:themeColor="accent1"/>
                              </w:rPr>
                              <w:tab/>
                              <w:t>Learning how to effectively use relevant information and documentation on trade-related issues available in the internet (ITC, WTO, etc.)</w:t>
                            </w:r>
                          </w:p>
                          <w:p w:rsidR="004D427A" w:rsidRPr="004D427A" w:rsidRDefault="004D427A" w:rsidP="004D427A">
                            <w:pPr>
                              <w:pBdr>
                                <w:top w:val="single" w:sz="24" w:space="8" w:color="5B9BD5" w:themeColor="accent1"/>
                                <w:bottom w:val="single" w:sz="24" w:space="8" w:color="5B9BD5" w:themeColor="accent1"/>
                              </w:pBdr>
                              <w:spacing w:after="0"/>
                              <w:rPr>
                                <w:i/>
                                <w:iCs/>
                                <w:color w:val="5B9BD5" w:themeColor="accent1"/>
                              </w:rPr>
                            </w:pPr>
                            <w:r w:rsidRPr="004D427A">
                              <w:rPr>
                                <w:i/>
                                <w:iCs/>
                                <w:color w:val="5B9BD5" w:themeColor="accent1"/>
                              </w:rPr>
                              <w:t>•</w:t>
                            </w:r>
                            <w:r w:rsidRPr="004D427A">
                              <w:rPr>
                                <w:i/>
                                <w:iCs/>
                                <w:color w:val="5B9BD5" w:themeColor="accent1"/>
                              </w:rPr>
                              <w:tab/>
                              <w:t xml:space="preserve">To strengthened capacity to work in teams and in an international environment;   </w:t>
                            </w:r>
                          </w:p>
                          <w:p w:rsidR="004D427A" w:rsidRPr="004D427A" w:rsidRDefault="004D427A" w:rsidP="004D427A">
                            <w:pPr>
                              <w:pBdr>
                                <w:top w:val="single" w:sz="24" w:space="8" w:color="5B9BD5" w:themeColor="accent1"/>
                                <w:bottom w:val="single" w:sz="24" w:space="8" w:color="5B9BD5" w:themeColor="accent1"/>
                              </w:pBdr>
                              <w:spacing w:after="0"/>
                              <w:ind w:left="720" w:hanging="720"/>
                              <w:rPr>
                                <w:i/>
                                <w:iCs/>
                                <w:color w:val="5B9BD5" w:themeColor="accent1"/>
                              </w:rPr>
                            </w:pPr>
                            <w:r w:rsidRPr="004D427A">
                              <w:rPr>
                                <w:i/>
                                <w:iCs/>
                                <w:color w:val="5B9BD5" w:themeColor="accent1"/>
                              </w:rPr>
                              <w:t>•</w:t>
                            </w:r>
                            <w:r w:rsidRPr="004D427A">
                              <w:rPr>
                                <w:i/>
                                <w:iCs/>
                                <w:color w:val="5B9BD5" w:themeColor="accent1"/>
                              </w:rPr>
                              <w:tab/>
                              <w:t xml:space="preserve">To establish and/or strengthen a network of contacts with participants and the trainers/experts (network). </w:t>
                            </w:r>
                          </w:p>
                          <w:p w:rsidR="004D427A" w:rsidRPr="004D427A" w:rsidRDefault="004D427A" w:rsidP="004D427A">
                            <w:pPr>
                              <w:pBdr>
                                <w:top w:val="single" w:sz="24" w:space="8" w:color="5B9BD5" w:themeColor="accent1"/>
                                <w:bottom w:val="single" w:sz="24" w:space="8" w:color="5B9BD5" w:themeColor="accent1"/>
                              </w:pBdr>
                              <w:spacing w:after="0"/>
                              <w:rPr>
                                <w:i/>
                                <w:iCs/>
                                <w:color w:val="5B9BD5" w:themeColor="accent1"/>
                              </w:rPr>
                            </w:pPr>
                            <w:r w:rsidRPr="004D427A">
                              <w:rPr>
                                <w:i/>
                                <w:iCs/>
                                <w:color w:val="5B9BD5" w:themeColor="accent1"/>
                              </w:rPr>
                              <w:t>•</w:t>
                            </w:r>
                            <w:r w:rsidRPr="004D427A">
                              <w:rPr>
                                <w:i/>
                                <w:iCs/>
                                <w:color w:val="5B9BD5" w:themeColor="accent1"/>
                              </w:rPr>
                              <w:tab/>
                              <w:t xml:space="preserve">Build and enhance institutional and human capacity in the field of trade, and address constraints; </w:t>
                            </w:r>
                          </w:p>
                          <w:p w:rsidR="004D427A" w:rsidRPr="004D427A" w:rsidRDefault="004D427A" w:rsidP="004D427A">
                            <w:pPr>
                              <w:pBdr>
                                <w:top w:val="single" w:sz="24" w:space="8" w:color="5B9BD5" w:themeColor="accent1"/>
                                <w:bottom w:val="single" w:sz="24" w:space="8" w:color="5B9BD5" w:themeColor="accent1"/>
                              </w:pBdr>
                              <w:spacing w:after="0"/>
                              <w:rPr>
                                <w:i/>
                                <w:iCs/>
                                <w:color w:val="5B9BD5" w:themeColor="accent1"/>
                              </w:rPr>
                            </w:pPr>
                            <w:r w:rsidRPr="004D427A">
                              <w:rPr>
                                <w:i/>
                                <w:iCs/>
                                <w:color w:val="5B9BD5" w:themeColor="accent1"/>
                              </w:rPr>
                              <w:t>•</w:t>
                            </w:r>
                            <w:r w:rsidRPr="004D427A">
                              <w:rPr>
                                <w:i/>
                                <w:iCs/>
                                <w:color w:val="5B9BD5" w:themeColor="accent1"/>
                              </w:rPr>
                              <w:tab/>
                              <w:t xml:space="preserve">Address priority trade policy issues at all levels (national, regional, sub-regional, </w:t>
                            </w:r>
                            <w:proofErr w:type="gramStart"/>
                            <w:r w:rsidRPr="004D427A">
                              <w:rPr>
                                <w:i/>
                                <w:iCs/>
                                <w:color w:val="5B9BD5" w:themeColor="accent1"/>
                              </w:rPr>
                              <w:t>international</w:t>
                            </w:r>
                            <w:proofErr w:type="gramEnd"/>
                            <w:r w:rsidRPr="004D427A">
                              <w:rPr>
                                <w:i/>
                                <w:iCs/>
                                <w:color w:val="5B9BD5" w:themeColor="accent1"/>
                              </w:rPr>
                              <w:t xml:space="preserve">); </w:t>
                            </w:r>
                          </w:p>
                          <w:p w:rsidR="004D427A" w:rsidRPr="004D427A" w:rsidRDefault="004D427A" w:rsidP="004D427A">
                            <w:pPr>
                              <w:pBdr>
                                <w:top w:val="single" w:sz="24" w:space="8" w:color="5B9BD5" w:themeColor="accent1"/>
                                <w:bottom w:val="single" w:sz="24" w:space="8" w:color="5B9BD5" w:themeColor="accent1"/>
                              </w:pBdr>
                              <w:spacing w:after="0"/>
                              <w:rPr>
                                <w:i/>
                                <w:iCs/>
                                <w:color w:val="5B9BD5" w:themeColor="accent1"/>
                                <w:sz w:val="24"/>
                                <w:szCs w:val="24"/>
                              </w:rPr>
                            </w:pPr>
                            <w:r w:rsidRPr="004D427A">
                              <w:rPr>
                                <w:i/>
                                <w:iCs/>
                                <w:color w:val="5B9BD5" w:themeColor="accent1"/>
                                <w:sz w:val="24"/>
                                <w:szCs w:val="24"/>
                              </w:rPr>
                              <w:t>•</w:t>
                            </w:r>
                            <w:r w:rsidRPr="004D427A">
                              <w:rPr>
                                <w:i/>
                                <w:iCs/>
                                <w:color w:val="5B9BD5" w:themeColor="accent1"/>
                                <w:sz w:val="24"/>
                                <w:szCs w:val="24"/>
                              </w:rPr>
                              <w:tab/>
                              <w:t xml:space="preserve">Fully participate in multilateral trade negotiations </w:t>
                            </w:r>
                          </w:p>
                          <w:p w:rsidR="004D427A" w:rsidRDefault="004D427A" w:rsidP="004D427A">
                            <w:pPr>
                              <w:pBdr>
                                <w:top w:val="single" w:sz="24" w:space="8" w:color="5B9BD5" w:themeColor="accent1"/>
                                <w:bottom w:val="single" w:sz="24" w:space="8" w:color="5B9BD5" w:themeColor="accent1"/>
                              </w:pBdr>
                              <w:spacing w:after="0"/>
                              <w:rPr>
                                <w:i/>
                                <w:iCs/>
                                <w:color w:val="5B9BD5" w:themeColor="accent1"/>
                                <w:sz w:val="24"/>
                              </w:rPr>
                            </w:pPr>
                            <w:r w:rsidRPr="004D427A">
                              <w:rPr>
                                <w:i/>
                                <w:iCs/>
                                <w:color w:val="5B9BD5" w:themeColor="accent1"/>
                                <w:sz w:val="24"/>
                                <w:szCs w:val="24"/>
                              </w:rPr>
                              <w:t>•</w:t>
                            </w:r>
                            <w:r w:rsidRPr="004D427A">
                              <w:rPr>
                                <w:i/>
                                <w:iCs/>
                                <w:color w:val="5B9BD5" w:themeColor="accent1"/>
                                <w:sz w:val="24"/>
                                <w:szCs w:val="24"/>
                              </w:rPr>
                              <w:tab/>
                              <w:t>Analyse the impact of alternative trade policy options</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31BA02" id="_x0000_t202" coordsize="21600,21600" o:spt="202" path="m,l,21600r21600,l21600,xe">
                <v:stroke joinstyle="miter"/>
                <v:path gradientshapeok="t" o:connecttype="rect"/>
              </v:shapetype>
              <v:shape id="Text Box 2" o:spid="_x0000_s1026" type="#_x0000_t202" style="position:absolute;left:0;text-align:left;margin-left:0;margin-top:55.15pt;width:518.25pt;height:320.25pt;z-index:251659264;visibility:visible;mso-wrap-style:square;mso-width-percent:0;mso-height-percent:0;mso-wrap-distance-left:9pt;mso-wrap-distance-top:7.2pt;mso-wrap-distance-right:9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" filled="f" stroked="f">
                <v:textbox>
                  <w:txbxContent>
                    <w:p w:rsidR="004D427A" w:rsidRDefault="004D427A" w:rsidP="004D427A">
                      <w:pPr>
                        <w:pBdr>
                          <w:top w:val="single" w:sz="24" w:space="8" w:color="5B9BD5" w:themeColor="accent1"/>
                          <w:bottom w:val="single" w:sz="24" w:space="8" w:color="5B9BD5" w:themeColor="accent1"/>
                        </w:pBdr>
                        <w:spacing w:after="0"/>
                        <w:rPr>
                          <w:i/>
                          <w:iCs/>
                          <w:color w:val="5B9BD5" w:themeColor="accent1"/>
                        </w:rPr>
                      </w:pPr>
                      <w:bookmarkStart w:id="1" w:name="_GoBack"/>
                      <w:r w:rsidRPr="004D427A">
                        <w:rPr>
                          <w:b/>
                          <w:i/>
                          <w:iCs/>
                          <w:color w:val="5B9BD5" w:themeColor="accent1"/>
                        </w:rPr>
                        <w:t>General Objective:</w:t>
                      </w:r>
                      <w:r w:rsidRPr="004D427A">
                        <w:rPr>
                          <w:i/>
                          <w:iCs/>
                          <w:color w:val="5B9BD5" w:themeColor="accent1"/>
                        </w:rPr>
                        <w:t xml:space="preserve">  Promote capacity building in trade negotiations, and other relevant trade-related issues, of the Member and Associate Member States of the ACS through specialised seminars, e-courses, and  webinars.</w:t>
                      </w:r>
                    </w:p>
                    <w:p w:rsidR="004D427A" w:rsidRPr="004D427A" w:rsidRDefault="004D427A" w:rsidP="004D427A">
                      <w:pPr>
                        <w:pBdr>
                          <w:top w:val="single" w:sz="24" w:space="8" w:color="5B9BD5" w:themeColor="accent1"/>
                          <w:bottom w:val="single" w:sz="24" w:space="8" w:color="5B9BD5" w:themeColor="accent1"/>
                        </w:pBdr>
                        <w:spacing w:after="0"/>
                        <w:rPr>
                          <w:i/>
                          <w:iCs/>
                          <w:color w:val="5B9BD5" w:themeColor="accent1"/>
                        </w:rPr>
                      </w:pPr>
                    </w:p>
                    <w:p w:rsidR="004D427A" w:rsidRPr="004D427A" w:rsidRDefault="004D427A" w:rsidP="004D427A">
                      <w:pPr>
                        <w:pBdr>
                          <w:top w:val="single" w:sz="24" w:space="8" w:color="5B9BD5" w:themeColor="accent1"/>
                          <w:bottom w:val="single" w:sz="24" w:space="8" w:color="5B9BD5" w:themeColor="accent1"/>
                        </w:pBdr>
                        <w:spacing w:after="0"/>
                        <w:rPr>
                          <w:b/>
                          <w:i/>
                          <w:iCs/>
                          <w:color w:val="5B9BD5" w:themeColor="accent1"/>
                        </w:rPr>
                      </w:pPr>
                      <w:r w:rsidRPr="004D427A">
                        <w:rPr>
                          <w:b/>
                          <w:i/>
                          <w:iCs/>
                          <w:color w:val="5B9BD5" w:themeColor="accent1"/>
                        </w:rPr>
                        <w:t>Specific Objectives:</w:t>
                      </w:r>
                    </w:p>
                    <w:p w:rsidR="004D427A" w:rsidRPr="004D427A" w:rsidRDefault="004D427A" w:rsidP="004D427A">
                      <w:pPr>
                        <w:pBdr>
                          <w:top w:val="single" w:sz="24" w:space="8" w:color="5B9BD5" w:themeColor="accent1"/>
                          <w:bottom w:val="single" w:sz="24" w:space="8" w:color="5B9BD5" w:themeColor="accent1"/>
                        </w:pBdr>
                        <w:spacing w:after="0"/>
                        <w:ind w:left="720" w:hanging="720"/>
                        <w:rPr>
                          <w:i/>
                          <w:iCs/>
                          <w:color w:val="5B9BD5" w:themeColor="accent1"/>
                        </w:rPr>
                      </w:pPr>
                      <w:r w:rsidRPr="004D427A">
                        <w:rPr>
                          <w:i/>
                          <w:iCs/>
                          <w:color w:val="5B9BD5" w:themeColor="accent1"/>
                        </w:rPr>
                        <w:t>•</w:t>
                      </w:r>
                      <w:r w:rsidRPr="004D427A">
                        <w:rPr>
                          <w:i/>
                          <w:iCs/>
                          <w:color w:val="5B9BD5" w:themeColor="accent1"/>
                        </w:rPr>
                        <w:tab/>
                        <w:t>To develop a good understanding of all aspects of the international trading system, including negotiation of free trade agreements, and integrate more fully into the multilateral system and globalization initiatives related to trade.</w:t>
                      </w:r>
                    </w:p>
                    <w:p w:rsidR="004D427A" w:rsidRPr="004D427A" w:rsidRDefault="004D427A" w:rsidP="004D427A">
                      <w:pPr>
                        <w:pBdr>
                          <w:top w:val="single" w:sz="24" w:space="8" w:color="5B9BD5" w:themeColor="accent1"/>
                          <w:bottom w:val="single" w:sz="24" w:space="8" w:color="5B9BD5" w:themeColor="accent1"/>
                        </w:pBdr>
                        <w:spacing w:after="0"/>
                        <w:ind w:left="720" w:hanging="720"/>
                        <w:rPr>
                          <w:i/>
                          <w:iCs/>
                          <w:color w:val="5B9BD5" w:themeColor="accent1"/>
                        </w:rPr>
                      </w:pPr>
                      <w:r w:rsidRPr="004D427A">
                        <w:rPr>
                          <w:i/>
                          <w:iCs/>
                          <w:color w:val="5B9BD5" w:themeColor="accent1"/>
                        </w:rPr>
                        <w:t>•</w:t>
                      </w:r>
                      <w:r w:rsidRPr="004D427A">
                        <w:rPr>
                          <w:i/>
                          <w:iCs/>
                          <w:color w:val="5B9BD5" w:themeColor="accent1"/>
                        </w:rPr>
                        <w:tab/>
                        <w:t xml:space="preserve">To increase knowledge and understanding of existing trade agreements, benefits and how to take advantage of these instruments </w:t>
                      </w:r>
                    </w:p>
                    <w:p w:rsidR="004D427A" w:rsidRPr="004D427A" w:rsidRDefault="004D427A" w:rsidP="004D427A">
                      <w:pPr>
                        <w:pBdr>
                          <w:top w:val="single" w:sz="24" w:space="8" w:color="5B9BD5" w:themeColor="accent1"/>
                          <w:bottom w:val="single" w:sz="24" w:space="8" w:color="5B9BD5" w:themeColor="accent1"/>
                        </w:pBdr>
                        <w:spacing w:after="0"/>
                        <w:rPr>
                          <w:i/>
                          <w:iCs/>
                          <w:color w:val="5B9BD5" w:themeColor="accent1"/>
                        </w:rPr>
                      </w:pPr>
                      <w:r w:rsidRPr="004D427A">
                        <w:rPr>
                          <w:i/>
                          <w:iCs/>
                          <w:color w:val="5B9BD5" w:themeColor="accent1"/>
                        </w:rPr>
                        <w:t>•</w:t>
                      </w:r>
                      <w:r w:rsidRPr="004D427A">
                        <w:rPr>
                          <w:i/>
                          <w:iCs/>
                          <w:color w:val="5B9BD5" w:themeColor="accent1"/>
                        </w:rPr>
                        <w:tab/>
                        <w:t xml:space="preserve">Improved analytical and negotiating skills (improvement of skills);    </w:t>
                      </w:r>
                    </w:p>
                    <w:p w:rsidR="004D427A" w:rsidRPr="004D427A" w:rsidRDefault="004D427A" w:rsidP="004D427A">
                      <w:pPr>
                        <w:pBdr>
                          <w:top w:val="single" w:sz="24" w:space="8" w:color="5B9BD5" w:themeColor="accent1"/>
                          <w:bottom w:val="single" w:sz="24" w:space="8" w:color="5B9BD5" w:themeColor="accent1"/>
                        </w:pBdr>
                        <w:spacing w:after="0"/>
                        <w:ind w:left="720" w:hanging="720"/>
                        <w:rPr>
                          <w:i/>
                          <w:iCs/>
                          <w:color w:val="5B9BD5" w:themeColor="accent1"/>
                        </w:rPr>
                      </w:pPr>
                      <w:r w:rsidRPr="004D427A">
                        <w:rPr>
                          <w:i/>
                          <w:iCs/>
                          <w:color w:val="5B9BD5" w:themeColor="accent1"/>
                        </w:rPr>
                        <w:t>•</w:t>
                      </w:r>
                      <w:r w:rsidRPr="004D427A">
                        <w:rPr>
                          <w:i/>
                          <w:iCs/>
                          <w:color w:val="5B9BD5" w:themeColor="accent1"/>
                        </w:rPr>
                        <w:tab/>
                        <w:t>Learning how to effectively use relevant information and documentation on trade-related issues available in the internet (ITC, WTO, etc.)</w:t>
                      </w:r>
                    </w:p>
                    <w:p w:rsidR="004D427A" w:rsidRPr="004D427A" w:rsidRDefault="004D427A" w:rsidP="004D427A">
                      <w:pPr>
                        <w:pBdr>
                          <w:top w:val="single" w:sz="24" w:space="8" w:color="5B9BD5" w:themeColor="accent1"/>
                          <w:bottom w:val="single" w:sz="24" w:space="8" w:color="5B9BD5" w:themeColor="accent1"/>
                        </w:pBdr>
                        <w:spacing w:after="0"/>
                        <w:rPr>
                          <w:i/>
                          <w:iCs/>
                          <w:color w:val="5B9BD5" w:themeColor="accent1"/>
                        </w:rPr>
                      </w:pPr>
                      <w:r w:rsidRPr="004D427A">
                        <w:rPr>
                          <w:i/>
                          <w:iCs/>
                          <w:color w:val="5B9BD5" w:themeColor="accent1"/>
                        </w:rPr>
                        <w:t>•</w:t>
                      </w:r>
                      <w:r w:rsidRPr="004D427A">
                        <w:rPr>
                          <w:i/>
                          <w:iCs/>
                          <w:color w:val="5B9BD5" w:themeColor="accent1"/>
                        </w:rPr>
                        <w:tab/>
                        <w:t xml:space="preserve">To strengthened capacity to work in teams and in an international environment;   </w:t>
                      </w:r>
                    </w:p>
                    <w:p w:rsidR="004D427A" w:rsidRPr="004D427A" w:rsidRDefault="004D427A" w:rsidP="004D427A">
                      <w:pPr>
                        <w:pBdr>
                          <w:top w:val="single" w:sz="24" w:space="8" w:color="5B9BD5" w:themeColor="accent1"/>
                          <w:bottom w:val="single" w:sz="24" w:space="8" w:color="5B9BD5" w:themeColor="accent1"/>
                        </w:pBdr>
                        <w:spacing w:after="0"/>
                        <w:ind w:left="720" w:hanging="720"/>
                        <w:rPr>
                          <w:i/>
                          <w:iCs/>
                          <w:color w:val="5B9BD5" w:themeColor="accent1"/>
                        </w:rPr>
                      </w:pPr>
                      <w:r w:rsidRPr="004D427A">
                        <w:rPr>
                          <w:i/>
                          <w:iCs/>
                          <w:color w:val="5B9BD5" w:themeColor="accent1"/>
                        </w:rPr>
                        <w:t>•</w:t>
                      </w:r>
                      <w:r w:rsidRPr="004D427A">
                        <w:rPr>
                          <w:i/>
                          <w:iCs/>
                          <w:color w:val="5B9BD5" w:themeColor="accent1"/>
                        </w:rPr>
                        <w:tab/>
                        <w:t xml:space="preserve">To establish and/or strengthen a network of contacts with participants and the trainers/experts (network). </w:t>
                      </w:r>
                    </w:p>
                    <w:p w:rsidR="004D427A" w:rsidRPr="004D427A" w:rsidRDefault="004D427A" w:rsidP="004D427A">
                      <w:pPr>
                        <w:pBdr>
                          <w:top w:val="single" w:sz="24" w:space="8" w:color="5B9BD5" w:themeColor="accent1"/>
                          <w:bottom w:val="single" w:sz="24" w:space="8" w:color="5B9BD5" w:themeColor="accent1"/>
                        </w:pBdr>
                        <w:spacing w:after="0"/>
                        <w:rPr>
                          <w:i/>
                          <w:iCs/>
                          <w:color w:val="5B9BD5" w:themeColor="accent1"/>
                        </w:rPr>
                      </w:pPr>
                      <w:r w:rsidRPr="004D427A">
                        <w:rPr>
                          <w:i/>
                          <w:iCs/>
                          <w:color w:val="5B9BD5" w:themeColor="accent1"/>
                        </w:rPr>
                        <w:t>•</w:t>
                      </w:r>
                      <w:r w:rsidRPr="004D427A">
                        <w:rPr>
                          <w:i/>
                          <w:iCs/>
                          <w:color w:val="5B9BD5" w:themeColor="accent1"/>
                        </w:rPr>
                        <w:tab/>
                        <w:t xml:space="preserve">Build and enhance institutional and human capacity in the field of trade, and address constraints; </w:t>
                      </w:r>
                    </w:p>
                    <w:p w:rsidR="004D427A" w:rsidRPr="004D427A" w:rsidRDefault="004D427A" w:rsidP="004D427A">
                      <w:pPr>
                        <w:pBdr>
                          <w:top w:val="single" w:sz="24" w:space="8" w:color="5B9BD5" w:themeColor="accent1"/>
                          <w:bottom w:val="single" w:sz="24" w:space="8" w:color="5B9BD5" w:themeColor="accent1"/>
                        </w:pBdr>
                        <w:spacing w:after="0"/>
                        <w:rPr>
                          <w:i/>
                          <w:iCs/>
                          <w:color w:val="5B9BD5" w:themeColor="accent1"/>
                        </w:rPr>
                      </w:pPr>
                      <w:r w:rsidRPr="004D427A">
                        <w:rPr>
                          <w:i/>
                          <w:iCs/>
                          <w:color w:val="5B9BD5" w:themeColor="accent1"/>
                        </w:rPr>
                        <w:t>•</w:t>
                      </w:r>
                      <w:r w:rsidRPr="004D427A">
                        <w:rPr>
                          <w:i/>
                          <w:iCs/>
                          <w:color w:val="5B9BD5" w:themeColor="accent1"/>
                        </w:rPr>
                        <w:tab/>
                        <w:t xml:space="preserve">Address priority trade policy issues at all levels (national, regional, sub-regional, </w:t>
                      </w:r>
                      <w:proofErr w:type="gramStart"/>
                      <w:r w:rsidRPr="004D427A">
                        <w:rPr>
                          <w:i/>
                          <w:iCs/>
                          <w:color w:val="5B9BD5" w:themeColor="accent1"/>
                        </w:rPr>
                        <w:t>international</w:t>
                      </w:r>
                      <w:proofErr w:type="gramEnd"/>
                      <w:r w:rsidRPr="004D427A">
                        <w:rPr>
                          <w:i/>
                          <w:iCs/>
                          <w:color w:val="5B9BD5" w:themeColor="accent1"/>
                        </w:rPr>
                        <w:t xml:space="preserve">); </w:t>
                      </w:r>
                    </w:p>
                    <w:p w:rsidR="004D427A" w:rsidRPr="004D427A" w:rsidRDefault="004D427A" w:rsidP="004D427A">
                      <w:pPr>
                        <w:pBdr>
                          <w:top w:val="single" w:sz="24" w:space="8" w:color="5B9BD5" w:themeColor="accent1"/>
                          <w:bottom w:val="single" w:sz="24" w:space="8" w:color="5B9BD5" w:themeColor="accent1"/>
                        </w:pBdr>
                        <w:spacing w:after="0"/>
                        <w:rPr>
                          <w:i/>
                          <w:iCs/>
                          <w:color w:val="5B9BD5" w:themeColor="accent1"/>
                          <w:sz w:val="24"/>
                          <w:szCs w:val="24"/>
                        </w:rPr>
                      </w:pPr>
                      <w:r w:rsidRPr="004D427A">
                        <w:rPr>
                          <w:i/>
                          <w:iCs/>
                          <w:color w:val="5B9BD5" w:themeColor="accent1"/>
                          <w:sz w:val="24"/>
                          <w:szCs w:val="24"/>
                        </w:rPr>
                        <w:t>•</w:t>
                      </w:r>
                      <w:r w:rsidRPr="004D427A">
                        <w:rPr>
                          <w:i/>
                          <w:iCs/>
                          <w:color w:val="5B9BD5" w:themeColor="accent1"/>
                          <w:sz w:val="24"/>
                          <w:szCs w:val="24"/>
                        </w:rPr>
                        <w:tab/>
                        <w:t xml:space="preserve">Fully participate in multilateral trade negotiations </w:t>
                      </w:r>
                    </w:p>
                    <w:p w:rsidR="004D427A" w:rsidRDefault="004D427A" w:rsidP="004D427A">
                      <w:pPr>
                        <w:pBdr>
                          <w:top w:val="single" w:sz="24" w:space="8" w:color="5B9BD5" w:themeColor="accent1"/>
                          <w:bottom w:val="single" w:sz="24" w:space="8" w:color="5B9BD5" w:themeColor="accent1"/>
                        </w:pBdr>
                        <w:spacing w:after="0"/>
                        <w:rPr>
                          <w:i/>
                          <w:iCs/>
                          <w:color w:val="5B9BD5" w:themeColor="accent1"/>
                          <w:sz w:val="24"/>
                        </w:rPr>
                      </w:pPr>
                      <w:r w:rsidRPr="004D427A">
                        <w:rPr>
                          <w:i/>
                          <w:iCs/>
                          <w:color w:val="5B9BD5" w:themeColor="accent1"/>
                          <w:sz w:val="24"/>
                          <w:szCs w:val="24"/>
                        </w:rPr>
                        <w:t>•</w:t>
                      </w:r>
                      <w:r w:rsidRPr="004D427A">
                        <w:rPr>
                          <w:i/>
                          <w:iCs/>
                          <w:color w:val="5B9BD5" w:themeColor="accent1"/>
                          <w:sz w:val="24"/>
                          <w:szCs w:val="24"/>
                        </w:rPr>
                        <w:tab/>
                        <w:t>Analyse the impact of alternative trade policy options</w:t>
                      </w:r>
                      <w:bookmarkEnd w:id="1"/>
                    </w:p>
                  </w:txbxContent>
                </v:textbox>
                <w10:wrap type="topAndBottom" anchorx="margin"/>
              </v:shape>
            </w:pict>
          </mc:Fallback>
        </mc:AlternateContent>
      </w:r>
      <w:r w:rsidR="00FC4A62">
        <w:t>The success factor in trade negotiations will also be impacted by the effective use of relevant information and documentation on trade-related issues via the internet and the WTO and ITC.</w:t>
      </w:r>
    </w:p>
    <w:p w:rsidR="00FC4A62" w:rsidRDefault="00FC4A62" w:rsidP="00AE27DB">
      <w:pPr>
        <w:jc w:val="both"/>
      </w:pPr>
    </w:p>
    <w:sectPr w:rsidR="00FC4A62" w:rsidSect="004D427A">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22B"/>
    <w:rsid w:val="002F515B"/>
    <w:rsid w:val="00405F63"/>
    <w:rsid w:val="004D427A"/>
    <w:rsid w:val="004F6414"/>
    <w:rsid w:val="005C422B"/>
    <w:rsid w:val="00631D6A"/>
    <w:rsid w:val="00AE27DB"/>
    <w:rsid w:val="00B578F4"/>
    <w:rsid w:val="00CC6BEA"/>
    <w:rsid w:val="00FC4A62"/>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670F1A-A9F4-4B9B-8778-BA0F68F99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vernon</dc:creator>
  <cp:lastModifiedBy>Ingrid Anabella Jacobs Cervantes</cp:lastModifiedBy>
  <cp:revision>2</cp:revision>
  <dcterms:created xsi:type="dcterms:W3CDTF">2014-10-13T23:10:00Z</dcterms:created>
  <dcterms:modified xsi:type="dcterms:W3CDTF">2014-10-13T23:10:00Z</dcterms:modified>
</cp:coreProperties>
</file>