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3D" w:rsidRDefault="00DA7E3D" w:rsidP="004C2DBC">
      <w:pPr>
        <w:spacing w:after="0"/>
        <w:jc w:val="center"/>
        <w:rPr>
          <w:rFonts w:ascii="Tahoma" w:hAnsi="Tahoma" w:cs="Tahoma"/>
          <w:b/>
        </w:rPr>
      </w:pPr>
      <w:r>
        <w:rPr>
          <w:noProof/>
          <w:lang w:val="en-GB" w:eastAsia="en-GB"/>
        </w:rPr>
        <w:drawing>
          <wp:anchor distT="0" distB="0" distL="114300" distR="114300" simplePos="0" relativeHeight="251659264" behindDoc="0" locked="0" layoutInCell="1" allowOverlap="1">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0085256A">
        <w:rPr>
          <w:rFonts w:ascii="Tahoma" w:hAnsi="Tahoma" w:cs="Tahoma"/>
          <w:b/>
          <w:sz w:val="40"/>
          <w:szCs w:val="40"/>
        </w:rPr>
        <w:t xml:space="preserve"> REVISION 4</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395292" w:rsidRPr="00395292" w:rsidRDefault="005F36AE" w:rsidP="00395292">
      <w:pPr>
        <w:spacing w:after="0" w:line="240" w:lineRule="auto"/>
        <w:jc w:val="center"/>
        <w:rPr>
          <w:rFonts w:ascii="Tahoma" w:eastAsiaTheme="minorHAnsi" w:hAnsi="Tahoma" w:cs="Tahoma"/>
          <w:b/>
          <w:color w:val="00B050"/>
          <w:u w:val="single"/>
          <w:lang w:val="en-GB"/>
        </w:rPr>
      </w:pPr>
      <w:r w:rsidRPr="00395292">
        <w:rPr>
          <w:rFonts w:ascii="Tahoma" w:eastAsiaTheme="minorHAnsi" w:hAnsi="Tahoma" w:cs="Tahoma"/>
          <w:b/>
          <w:color w:val="00B050"/>
          <w:u w:val="single"/>
          <w:lang w:val="en-GB"/>
        </w:rPr>
        <w:t>HONDURAS</w:t>
      </w:r>
      <w:r w:rsidRPr="00F77A98">
        <w:rPr>
          <w:rFonts w:ascii="Tahoma" w:eastAsiaTheme="minorHAnsi" w:hAnsi="Tahoma" w:cs="Tahoma"/>
          <w:b/>
          <w:color w:val="00B050"/>
          <w:u w:val="single"/>
          <w:lang w:val="en-GB"/>
        </w:rPr>
        <w:t>’ COMMENTS</w:t>
      </w:r>
      <w:r w:rsidR="00395292" w:rsidRPr="00395292">
        <w:rPr>
          <w:rFonts w:ascii="Tahoma" w:eastAsiaTheme="minorHAnsi" w:hAnsi="Tahoma" w:cs="Tahoma"/>
          <w:b/>
          <w:color w:val="00B050"/>
          <w:u w:val="single"/>
          <w:lang w:val="en-GB"/>
        </w:rPr>
        <w:t xml:space="preserve"> </w:t>
      </w:r>
    </w:p>
    <w:p w:rsidR="00DA7E3D" w:rsidRDefault="00DA7E3D" w:rsidP="00395292">
      <w:pPr>
        <w:jc w:val="cente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 xml:space="preserve">ACS </w:t>
      </w:r>
      <w:r w:rsidR="0085256A">
        <w:rPr>
          <w:rFonts w:ascii="Tahoma" w:hAnsi="Tahoma" w:cs="Tahoma"/>
        </w:rPr>
        <w:t>SECRETARIAT: APRIL 26</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val="en-GB" w:eastAsia="en-GB"/>
        </w:rPr>
        <w:lastRenderedPageBreak/>
        <w:drawing>
          <wp:anchor distT="0" distB="0" distL="114300" distR="114300" simplePos="0" relativeHeight="251661312" behindDoc="0" locked="0" layoutInCell="1" allowOverlap="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r>
        <w:rPr>
          <w:rFonts w:ascii="Tahoma" w:hAnsi="Tahoma" w:cs="Tahoma"/>
          <w:i/>
        </w:rPr>
        <w:t xml:space="preserve">Last Update: </w:t>
      </w:r>
      <w:r w:rsidR="0085256A">
        <w:rPr>
          <w:rFonts w:ascii="Tahoma" w:hAnsi="Tahoma" w:cs="Tahoma"/>
          <w:i/>
        </w:rPr>
        <w:t>April</w:t>
      </w:r>
      <w:r>
        <w:rPr>
          <w:rFonts w:ascii="Tahoma" w:hAnsi="Tahoma" w:cs="Tahoma"/>
          <w:i/>
        </w:rPr>
        <w:t xml:space="preserve">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 xml:space="preserve">PRELIMINARY </w:t>
      </w:r>
      <w:r w:rsidR="0085256A">
        <w:rPr>
          <w:rFonts w:ascii="Tahoma" w:hAnsi="Tahoma" w:cs="Tahoma"/>
          <w:b/>
        </w:rPr>
        <w:t>DRAFT PLAN OF ACTION- REVISION 4</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Default="001C4435" w:rsidP="00395292">
      <w:pPr>
        <w:spacing w:after="0"/>
        <w:jc w:val="both"/>
        <w:rPr>
          <w:rFonts w:ascii="Tahoma" w:eastAsiaTheme="minorHAnsi" w:hAnsi="Tahoma" w:cs="Tahoma"/>
        </w:rPr>
      </w:pPr>
    </w:p>
    <w:p w:rsidR="00F77A98" w:rsidRDefault="00395292" w:rsidP="00395292">
      <w:pPr>
        <w:spacing w:after="0"/>
        <w:jc w:val="both"/>
        <w:rPr>
          <w:rFonts w:ascii="Tahoma" w:hAnsi="Tahoma" w:cs="Tahoma"/>
          <w:b/>
          <w:bCs/>
          <w:color w:val="00B050"/>
          <w:lang w:val="en-GB"/>
        </w:rPr>
      </w:pPr>
      <w:r w:rsidRPr="00F77A98">
        <w:rPr>
          <w:rFonts w:ascii="Tahoma" w:hAnsi="Tahoma" w:cs="Tahoma"/>
          <w:b/>
          <w:bCs/>
          <w:color w:val="00B050"/>
          <w:lang w:val="en-GB"/>
        </w:rPr>
        <w:t xml:space="preserve">HONDURAS: </w:t>
      </w:r>
      <w:r w:rsidR="00F77A98">
        <w:rPr>
          <w:rFonts w:ascii="Tahoma" w:hAnsi="Tahoma" w:cs="Tahoma"/>
          <w:b/>
          <w:bCs/>
          <w:color w:val="00B050"/>
          <w:lang w:val="en-GB"/>
        </w:rPr>
        <w:t xml:space="preserve">This first action carries the same title as in the 2013-2014 Plan of Action, thus it could be concluded that no advancements were made in this activity in previous years. It is suggested that it be named according to the objective being pursued </w:t>
      </w:r>
      <w:r w:rsidR="00417B33">
        <w:rPr>
          <w:rFonts w:ascii="Tahoma" w:hAnsi="Tahoma" w:cs="Tahoma"/>
          <w:b/>
          <w:bCs/>
          <w:color w:val="00B050"/>
          <w:lang w:val="en-GB"/>
        </w:rPr>
        <w:t xml:space="preserve">for this biennium, for example </w:t>
      </w:r>
      <w:r w:rsidR="00417B33">
        <w:rPr>
          <w:rFonts w:ascii="Tahoma" w:hAnsi="Tahoma" w:cs="Tahoma"/>
          <w:b/>
          <w:bCs/>
          <w:i/>
          <w:color w:val="00B050"/>
          <w:lang w:val="en-GB"/>
        </w:rPr>
        <w:t>Implementation of the technical aspects identified in the Rules Governing the Identification, Approval and Categorisation of the Destinations that Constitute the STZC</w:t>
      </w:r>
      <w:r w:rsidR="00417B33">
        <w:rPr>
          <w:rFonts w:ascii="Tahoma" w:hAnsi="Tahoma" w:cs="Tahoma"/>
          <w:b/>
          <w:bCs/>
          <w:color w:val="00B050"/>
          <w:lang w:val="en-GB"/>
        </w:rPr>
        <w:t xml:space="preserve">, or the </w:t>
      </w:r>
      <w:r w:rsidR="00254FCD">
        <w:rPr>
          <w:rFonts w:ascii="Tahoma" w:hAnsi="Tahoma" w:cs="Tahoma"/>
          <w:b/>
          <w:bCs/>
          <w:color w:val="00B050"/>
          <w:lang w:val="en-GB"/>
        </w:rPr>
        <w:t xml:space="preserve">most suitable </w:t>
      </w:r>
      <w:r w:rsidR="00417B33">
        <w:rPr>
          <w:rFonts w:ascii="Tahoma" w:hAnsi="Tahoma" w:cs="Tahoma"/>
          <w:b/>
          <w:bCs/>
          <w:color w:val="00B050"/>
          <w:lang w:val="en-GB"/>
        </w:rPr>
        <w:t xml:space="preserve">name. </w:t>
      </w:r>
      <w:r w:rsidR="00417B33">
        <w:rPr>
          <w:rFonts w:ascii="Tahoma" w:hAnsi="Tahoma" w:cs="Tahoma"/>
          <w:b/>
          <w:bCs/>
          <w:i/>
          <w:color w:val="00B050"/>
          <w:lang w:val="en-GB"/>
        </w:rPr>
        <w:t xml:space="preserve"> </w:t>
      </w:r>
      <w:r w:rsidR="00F77A98">
        <w:rPr>
          <w:rFonts w:ascii="Tahoma" w:hAnsi="Tahoma" w:cs="Tahoma"/>
          <w:b/>
          <w:bCs/>
          <w:color w:val="00B050"/>
          <w:lang w:val="en-GB"/>
        </w:rPr>
        <w:t xml:space="preserve"> </w:t>
      </w:r>
    </w:p>
    <w:p w:rsidR="00254FCD" w:rsidRDefault="00254FCD" w:rsidP="00395292">
      <w:pPr>
        <w:spacing w:after="0"/>
        <w:jc w:val="both"/>
        <w:rPr>
          <w:rFonts w:ascii="Tahoma" w:hAnsi="Tahoma" w:cs="Tahoma"/>
          <w:b/>
          <w:bCs/>
          <w:color w:val="00B050"/>
          <w:lang w:val="en-GB"/>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395292" w:rsidRDefault="00395292" w:rsidP="00395292">
      <w:pPr>
        <w:spacing w:after="0"/>
        <w:jc w:val="both"/>
        <w:rPr>
          <w:rFonts w:ascii="Tahoma" w:hAnsi="Tahoma" w:cs="Tahoma"/>
        </w:rPr>
      </w:pPr>
    </w:p>
    <w:p w:rsidR="00061EB9" w:rsidRDefault="00395292" w:rsidP="00395292">
      <w:pPr>
        <w:spacing w:after="0"/>
        <w:jc w:val="both"/>
        <w:rPr>
          <w:rFonts w:ascii="Tahoma" w:hAnsi="Tahoma" w:cs="Tahoma"/>
          <w:b/>
          <w:bCs/>
          <w:color w:val="00B050"/>
          <w:lang w:val="en-GB"/>
        </w:rPr>
      </w:pPr>
      <w:r w:rsidRPr="00CF029A">
        <w:rPr>
          <w:rFonts w:ascii="Tahoma" w:hAnsi="Tahoma" w:cs="Tahoma"/>
          <w:b/>
          <w:bCs/>
          <w:color w:val="00B050"/>
          <w:lang w:val="en-GB"/>
        </w:rPr>
        <w:t xml:space="preserve">HONDURAS: </w:t>
      </w:r>
      <w:r w:rsidR="00061EB9">
        <w:rPr>
          <w:rFonts w:ascii="Tahoma" w:hAnsi="Tahoma" w:cs="Tahoma"/>
          <w:b/>
          <w:bCs/>
          <w:color w:val="00B050"/>
          <w:lang w:val="en-GB"/>
        </w:rPr>
        <w:t xml:space="preserve">With respect to 1.1.2, it is a well known fact </w:t>
      </w:r>
      <w:r w:rsidR="00254FCD">
        <w:rPr>
          <w:rFonts w:ascii="Tahoma" w:hAnsi="Tahoma" w:cs="Tahoma"/>
          <w:b/>
          <w:bCs/>
          <w:color w:val="00B050"/>
          <w:lang w:val="en-GB"/>
        </w:rPr>
        <w:t xml:space="preserve">that </w:t>
      </w:r>
      <w:r w:rsidR="00061EB9">
        <w:rPr>
          <w:rFonts w:ascii="Tahoma" w:hAnsi="Tahoma" w:cs="Tahoma"/>
          <w:b/>
          <w:bCs/>
          <w:color w:val="00B050"/>
          <w:lang w:val="en-GB"/>
        </w:rPr>
        <w:t>there is a series of established parameters, however, it is important to identify which will be applied or the cycle of application</w:t>
      </w:r>
      <w:r w:rsidR="00254FCD">
        <w:rPr>
          <w:rFonts w:ascii="Tahoma" w:hAnsi="Tahoma" w:cs="Tahoma"/>
          <w:b/>
          <w:bCs/>
          <w:color w:val="00B050"/>
          <w:lang w:val="en-GB"/>
        </w:rPr>
        <w:t>:</w:t>
      </w:r>
      <w:r w:rsidR="00061EB9">
        <w:rPr>
          <w:rFonts w:ascii="Tahoma" w:hAnsi="Tahoma" w:cs="Tahoma"/>
          <w:b/>
          <w:bCs/>
          <w:color w:val="00B050"/>
          <w:lang w:val="en-GB"/>
        </w:rPr>
        <w:t xml:space="preserve"> </w:t>
      </w:r>
      <w:r w:rsidR="00254FCD">
        <w:rPr>
          <w:rFonts w:ascii="Tahoma" w:hAnsi="Tahoma" w:cs="Tahoma"/>
          <w:b/>
          <w:bCs/>
          <w:color w:val="00B050"/>
          <w:lang w:val="en-GB"/>
        </w:rPr>
        <w:t xml:space="preserve">they will all </w:t>
      </w:r>
      <w:r w:rsidR="00061EB9">
        <w:rPr>
          <w:rFonts w:ascii="Tahoma" w:hAnsi="Tahoma" w:cs="Tahoma"/>
          <w:b/>
          <w:bCs/>
          <w:color w:val="00B050"/>
          <w:lang w:val="en-GB"/>
        </w:rPr>
        <w:t xml:space="preserve">be applied simultaneously or more than two years </w:t>
      </w:r>
      <w:r w:rsidR="00254FCD">
        <w:rPr>
          <w:rFonts w:ascii="Tahoma" w:hAnsi="Tahoma" w:cs="Tahoma"/>
          <w:b/>
          <w:bCs/>
          <w:color w:val="00B050"/>
          <w:lang w:val="en-GB"/>
        </w:rPr>
        <w:t xml:space="preserve">will be necessary </w:t>
      </w:r>
      <w:r w:rsidR="00061EB9">
        <w:rPr>
          <w:rFonts w:ascii="Tahoma" w:hAnsi="Tahoma" w:cs="Tahoma"/>
          <w:b/>
          <w:bCs/>
          <w:color w:val="00B050"/>
          <w:lang w:val="en-GB"/>
        </w:rPr>
        <w:t xml:space="preserve">in order </w:t>
      </w:r>
      <w:r w:rsidR="00254FCD">
        <w:rPr>
          <w:rFonts w:ascii="Tahoma" w:hAnsi="Tahoma" w:cs="Tahoma"/>
          <w:b/>
          <w:bCs/>
          <w:color w:val="00B050"/>
          <w:lang w:val="en-GB"/>
        </w:rPr>
        <w:t xml:space="preserve">for them </w:t>
      </w:r>
      <w:r w:rsidR="00061EB9">
        <w:rPr>
          <w:rFonts w:ascii="Tahoma" w:hAnsi="Tahoma" w:cs="Tahoma"/>
          <w:b/>
          <w:bCs/>
          <w:color w:val="00B050"/>
          <w:lang w:val="en-GB"/>
        </w:rPr>
        <w:t xml:space="preserve">to be effectively measured. </w:t>
      </w:r>
    </w:p>
    <w:p w:rsidR="00CF029A" w:rsidRPr="00CF029A" w:rsidRDefault="00CF029A" w:rsidP="00395292">
      <w:pPr>
        <w:spacing w:after="0"/>
        <w:jc w:val="both"/>
        <w:rPr>
          <w:rFonts w:ascii="Tahoma" w:hAnsi="Tahoma" w:cs="Tahoma"/>
          <w:color w:val="00B050"/>
          <w:lang w:val="en-GB"/>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lastRenderedPageBreak/>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FB02D7" w:rsidRDefault="00395292" w:rsidP="00395292">
      <w:pPr>
        <w:jc w:val="both"/>
        <w:rPr>
          <w:rFonts w:ascii="Tahoma" w:hAnsi="Tahoma" w:cs="Tahoma"/>
          <w:b/>
          <w:bCs/>
          <w:color w:val="00B050"/>
          <w:lang w:val="en-GB"/>
        </w:rPr>
      </w:pPr>
      <w:r w:rsidRPr="00CF029A">
        <w:rPr>
          <w:rFonts w:ascii="Tahoma" w:hAnsi="Tahoma" w:cs="Tahoma"/>
          <w:b/>
          <w:bCs/>
          <w:color w:val="00B050"/>
          <w:lang w:val="en-GB"/>
        </w:rPr>
        <w:t xml:space="preserve">HONDURAS: </w:t>
      </w:r>
      <w:r w:rsidR="00FB02D7">
        <w:rPr>
          <w:rFonts w:ascii="Tahoma" w:hAnsi="Tahoma" w:cs="Tahoma"/>
          <w:b/>
          <w:bCs/>
          <w:color w:val="00B050"/>
          <w:lang w:val="en-GB"/>
        </w:rPr>
        <w:t xml:space="preserve">With respect to 1.1.3, will this process to certify destinations be achieved based on the indicators or the criteria? It is suggested that the </w:t>
      </w:r>
      <w:r w:rsidR="00254FCD">
        <w:rPr>
          <w:rFonts w:ascii="Tahoma" w:hAnsi="Tahoma" w:cs="Tahoma"/>
          <w:b/>
          <w:bCs/>
          <w:color w:val="00B050"/>
          <w:lang w:val="en-GB"/>
        </w:rPr>
        <w:t>wording</w:t>
      </w:r>
      <w:r w:rsidR="00FB02D7">
        <w:rPr>
          <w:rFonts w:ascii="Tahoma" w:hAnsi="Tahoma" w:cs="Tahoma"/>
          <w:b/>
          <w:bCs/>
          <w:color w:val="00B050"/>
          <w:lang w:val="en-GB"/>
        </w:rPr>
        <w:t xml:space="preserve"> be changed to: </w:t>
      </w:r>
      <w:r w:rsidR="00254FCD">
        <w:rPr>
          <w:rFonts w:ascii="Tahoma" w:hAnsi="Tahoma" w:cs="Tahoma"/>
          <w:b/>
          <w:bCs/>
          <w:color w:val="00B050"/>
          <w:lang w:val="en-GB"/>
        </w:rPr>
        <w:t>“</w:t>
      </w:r>
      <w:r w:rsidR="00FB02D7">
        <w:rPr>
          <w:rFonts w:ascii="Tahoma" w:hAnsi="Tahoma" w:cs="Tahoma"/>
          <w:b/>
          <w:bCs/>
          <w:color w:val="00B050"/>
          <w:lang w:val="en-GB"/>
        </w:rPr>
        <w:t xml:space="preserve">Develop the appropriate and sustainable process for the certification of destinations, </w:t>
      </w:r>
      <w:r w:rsidR="00BD0E42">
        <w:rPr>
          <w:rFonts w:ascii="Tahoma" w:hAnsi="Tahoma" w:cs="Tahoma"/>
          <w:b/>
          <w:bCs/>
          <w:color w:val="00B050"/>
          <w:lang w:val="en-GB"/>
        </w:rPr>
        <w:t>with</w:t>
      </w:r>
      <w:r w:rsidR="00FB02D7">
        <w:rPr>
          <w:rFonts w:ascii="Tahoma" w:hAnsi="Tahoma" w:cs="Tahoma"/>
          <w:b/>
          <w:bCs/>
          <w:color w:val="00B050"/>
          <w:lang w:val="en-GB"/>
        </w:rPr>
        <w:t>in the operating framework of the prioritised sustainable tourism indicators</w:t>
      </w:r>
      <w:r w:rsidR="00254FCD">
        <w:rPr>
          <w:rFonts w:ascii="Tahoma" w:hAnsi="Tahoma" w:cs="Tahoma"/>
          <w:b/>
          <w:bCs/>
          <w:color w:val="00B050"/>
          <w:lang w:val="en-GB"/>
        </w:rPr>
        <w:t>”</w:t>
      </w:r>
      <w:r w:rsidR="00BD0E42">
        <w:rPr>
          <w:rFonts w:ascii="Tahoma" w:hAnsi="Tahoma" w:cs="Tahoma"/>
          <w:b/>
          <w:bCs/>
          <w:color w:val="00B050"/>
          <w:lang w:val="en-GB"/>
        </w:rPr>
        <w:t>.</w:t>
      </w: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r w:rsidR="00441AB0" w:rsidRPr="00026DC1">
        <w:rPr>
          <w:rFonts w:ascii="Tahoma" w:eastAsiaTheme="minorHAnsi" w:hAnsi="Tahoma" w:cs="Tahoma"/>
        </w:rPr>
        <w:t>This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Default="00E87D05" w:rsidP="004C2DBC">
      <w:pPr>
        <w:spacing w:after="0"/>
        <w:ind w:left="708" w:hanging="708"/>
        <w:jc w:val="both"/>
        <w:rPr>
          <w:rFonts w:ascii="Tahoma" w:eastAsiaTheme="minorHAnsi" w:hAnsi="Tahoma" w:cs="Tahoma"/>
          <w:b/>
        </w:rPr>
      </w:pPr>
    </w:p>
    <w:p w:rsidR="00C40237" w:rsidRDefault="00395292" w:rsidP="00C40237">
      <w:pPr>
        <w:spacing w:after="0"/>
        <w:jc w:val="both"/>
        <w:rPr>
          <w:rFonts w:ascii="Tahoma" w:hAnsi="Tahoma" w:cs="Tahoma"/>
          <w:b/>
          <w:bCs/>
          <w:color w:val="00B050"/>
          <w:lang w:val="en-GB"/>
        </w:rPr>
      </w:pPr>
      <w:r w:rsidRPr="00CF029A">
        <w:rPr>
          <w:rFonts w:ascii="Tahoma" w:hAnsi="Tahoma" w:cs="Tahoma"/>
          <w:b/>
          <w:bCs/>
          <w:color w:val="00B050"/>
          <w:lang w:val="en-GB"/>
        </w:rPr>
        <w:t>HONDURAS.</w:t>
      </w:r>
      <w:r w:rsidR="00BD0E42">
        <w:rPr>
          <w:rFonts w:ascii="Tahoma" w:hAnsi="Tahoma" w:cs="Tahoma"/>
          <w:b/>
          <w:bCs/>
          <w:color w:val="00B050"/>
          <w:lang w:val="en-GB"/>
        </w:rPr>
        <w:t xml:space="preserve"> With respect to </w:t>
      </w:r>
      <w:r w:rsidR="00254FCD">
        <w:rPr>
          <w:rFonts w:ascii="Tahoma" w:hAnsi="Tahoma" w:cs="Tahoma"/>
          <w:b/>
          <w:bCs/>
          <w:color w:val="00B050"/>
          <w:lang w:val="en-GB"/>
        </w:rPr>
        <w:t xml:space="preserve">the title of </w:t>
      </w:r>
      <w:r w:rsidR="00BD0E42">
        <w:rPr>
          <w:rFonts w:ascii="Tahoma" w:hAnsi="Tahoma" w:cs="Tahoma"/>
          <w:b/>
          <w:bCs/>
          <w:color w:val="00B050"/>
          <w:lang w:val="en-GB"/>
        </w:rPr>
        <w:t xml:space="preserve">1.2 and given the content of the paragraph, </w:t>
      </w:r>
      <w:r w:rsidR="0042578C">
        <w:rPr>
          <w:rFonts w:ascii="Tahoma" w:hAnsi="Tahoma" w:cs="Tahoma"/>
          <w:b/>
          <w:bCs/>
          <w:color w:val="00B050"/>
          <w:lang w:val="en-GB"/>
        </w:rPr>
        <w:t xml:space="preserve">the </w:t>
      </w:r>
      <w:r w:rsidR="00C40237">
        <w:rPr>
          <w:rFonts w:ascii="Tahoma" w:hAnsi="Tahoma" w:cs="Tahoma"/>
          <w:b/>
          <w:bCs/>
          <w:color w:val="00B050"/>
          <w:lang w:val="en-GB"/>
        </w:rPr>
        <w:t>better</w:t>
      </w:r>
      <w:r w:rsidR="00BD0E42">
        <w:rPr>
          <w:rFonts w:ascii="Tahoma" w:hAnsi="Tahoma" w:cs="Tahoma"/>
          <w:b/>
          <w:bCs/>
          <w:color w:val="00B050"/>
          <w:lang w:val="en-GB"/>
        </w:rPr>
        <w:t xml:space="preserve"> </w:t>
      </w:r>
      <w:r w:rsidR="0042578C">
        <w:rPr>
          <w:rFonts w:ascii="Tahoma" w:hAnsi="Tahoma" w:cs="Tahoma"/>
          <w:b/>
          <w:bCs/>
          <w:color w:val="00B050"/>
          <w:lang w:val="en-GB"/>
        </w:rPr>
        <w:t>title would be</w:t>
      </w:r>
      <w:r w:rsidR="00C40237">
        <w:rPr>
          <w:rFonts w:ascii="Tahoma" w:hAnsi="Tahoma" w:cs="Tahoma"/>
          <w:b/>
          <w:bCs/>
          <w:color w:val="00B050"/>
          <w:lang w:val="en-GB"/>
        </w:rPr>
        <w:t xml:space="preserve"> </w:t>
      </w:r>
      <w:r w:rsidR="00C40237">
        <w:rPr>
          <w:rFonts w:ascii="Tahoma" w:hAnsi="Tahoma" w:cs="Tahoma"/>
          <w:b/>
          <w:bCs/>
          <w:i/>
          <w:color w:val="00B050"/>
          <w:lang w:val="en-GB"/>
        </w:rPr>
        <w:t>Education and Capacity Building</w:t>
      </w:r>
      <w:r w:rsidR="00C40237">
        <w:rPr>
          <w:rFonts w:ascii="Tahoma" w:hAnsi="Tahoma" w:cs="Tahoma"/>
          <w:b/>
          <w:bCs/>
          <w:color w:val="00B050"/>
          <w:lang w:val="en-GB"/>
        </w:rPr>
        <w:t>. Education involves learning while training involves maintaining or enhancing productivity</w:t>
      </w:r>
    </w:p>
    <w:p w:rsidR="00395292" w:rsidRPr="00CF029A" w:rsidRDefault="00CF029A" w:rsidP="00395292">
      <w:pPr>
        <w:spacing w:after="0"/>
        <w:jc w:val="both"/>
        <w:rPr>
          <w:rFonts w:ascii="Tahoma" w:hAnsi="Tahoma" w:cs="Tahoma"/>
          <w:b/>
          <w:bCs/>
          <w:color w:val="00B050"/>
          <w:lang w:val="en-GB"/>
        </w:rPr>
      </w:pPr>
      <w:r>
        <w:rPr>
          <w:rFonts w:ascii="Tahoma" w:hAnsi="Tahoma" w:cs="Tahoma"/>
          <w:b/>
          <w:bCs/>
          <w:color w:val="00B050"/>
          <w:lang w:val="en-GB"/>
        </w:rPr>
        <w:t>.</w:t>
      </w:r>
    </w:p>
    <w:p w:rsidR="00395292" w:rsidRPr="00026DC1" w:rsidRDefault="00395292"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w:t>
      </w:r>
      <w:r w:rsidRPr="00026DC1">
        <w:rPr>
          <w:rFonts w:ascii="Tahoma" w:eastAsiaTheme="minorHAnsi" w:hAnsi="Tahoma" w:cs="Tahoma"/>
        </w:rPr>
        <w:lastRenderedPageBreak/>
        <w:t>(CELAC)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MEXICO: Recommends that CELAC does not need to be mentioned in this paragraph in order to give relevance to this ACS activity as the organizer.</w:t>
      </w:r>
    </w:p>
    <w:p w:rsidR="007B706C" w:rsidRPr="00F6203A" w:rsidRDefault="007B706C" w:rsidP="004C2DBC">
      <w:pPr>
        <w:spacing w:after="0"/>
        <w:jc w:val="both"/>
        <w:rPr>
          <w:rFonts w:ascii="Tahoma" w:eastAsiaTheme="minorHAnsi" w:hAnsi="Tahoma" w:cs="Tahoma"/>
          <w:i/>
          <w:highlight w:val="yellow"/>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VENEZUELA: Said that it is necessary to mention CELAC in this paragraph due to the importance of this institution to Latin America and the Caribbean not to mention serious downplaying it</w:t>
      </w:r>
      <w:r w:rsidR="00F76505" w:rsidRPr="00F6203A">
        <w:rPr>
          <w:rFonts w:ascii="Tahoma" w:eastAsiaTheme="minorHAnsi" w:hAnsi="Tahoma" w:cs="Tahoma"/>
          <w:i/>
          <w:highlight w:val="yellow"/>
        </w:rPr>
        <w:t xml:space="preserve"> otherwise</w:t>
      </w:r>
      <w:r w:rsidRPr="00F6203A">
        <w:rPr>
          <w:rFonts w:ascii="Tahoma" w:eastAsiaTheme="minorHAnsi" w:hAnsi="Tahoma" w:cs="Tahoma"/>
          <w:i/>
          <w:highlight w:val="yellow"/>
        </w:rPr>
        <w:t>.</w:t>
      </w:r>
    </w:p>
    <w:p w:rsidR="007B706C" w:rsidRPr="00DA394B" w:rsidRDefault="007B706C" w:rsidP="004C2DBC">
      <w:pPr>
        <w:tabs>
          <w:tab w:val="left" w:pos="1785"/>
        </w:tabs>
        <w:spacing w:after="0"/>
        <w:jc w:val="both"/>
        <w:rPr>
          <w:rFonts w:ascii="Tahoma" w:eastAsiaTheme="minorHAnsi" w:hAnsi="Tahoma" w:cs="Tahoma"/>
          <w:i/>
        </w:rPr>
      </w:pPr>
      <w:r w:rsidRPr="00DA394B">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bookmarkStart w:id="0" w:name="_GoBack"/>
      <w:bookmarkEnd w:id="0"/>
      <w:r w:rsidRPr="00F6203A">
        <w:rPr>
          <w:rFonts w:ascii="Tahoma" w:eastAsiaTheme="minorHAnsi" w:hAnsi="Tahoma" w:cs="Tahoma"/>
          <w:i/>
          <w:highlight w:val="yellow"/>
        </w:rPr>
        <w:t>CUBA: It suggests that if it is mentioned that a link has been made</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85256A" w:rsidRPr="00CD0933" w:rsidRDefault="0085256A" w:rsidP="0085256A">
      <w:pPr>
        <w:spacing w:after="0"/>
        <w:ind w:firstLine="426"/>
        <w:jc w:val="both"/>
        <w:rPr>
          <w:rFonts w:ascii="Tahoma" w:hAnsi="Tahoma" w:cs="Tahoma"/>
          <w:i/>
          <w:highlight w:val="yellow"/>
        </w:rPr>
      </w:pPr>
      <w:r w:rsidRPr="00CD0933">
        <w:rPr>
          <w:rFonts w:ascii="Tahoma" w:hAnsi="Tahoma" w:cs="Tahoma"/>
          <w:i/>
          <w:highlight w:val="yellow"/>
        </w:rPr>
        <w:t>VENEZUELA: 1.4.Multi-destination Tourism</w:t>
      </w:r>
    </w:p>
    <w:p w:rsidR="00A305DF" w:rsidRPr="0085256A" w:rsidRDefault="0085256A" w:rsidP="0085256A">
      <w:pPr>
        <w:pStyle w:val="ListParagraph"/>
        <w:spacing w:after="0"/>
        <w:ind w:left="426"/>
        <w:jc w:val="both"/>
        <w:rPr>
          <w:rFonts w:ascii="Tahoma" w:hAnsi="Tahoma" w:cs="Tahoma"/>
          <w:i/>
        </w:rPr>
      </w:pPr>
      <w:r w:rsidRPr="00CD0933">
        <w:rPr>
          <w:rFonts w:ascii="Tahoma" w:hAnsi="Tahoma" w:cs="Tahoma"/>
          <w:i/>
          <w:highlight w:val="yellow"/>
        </w:rPr>
        <w:t xml:space="preserve">Certification of tourist destinations must be evaluated by the appropriate national authorities and decisions taken within the ACS framework must promote Member States’ initiatives, </w:t>
      </w:r>
      <w:proofErr w:type="spellStart"/>
      <w:r w:rsidRPr="00CD0933">
        <w:rPr>
          <w:rFonts w:ascii="Tahoma" w:hAnsi="Tahoma" w:cs="Tahoma"/>
          <w:i/>
          <w:highlight w:val="yellow"/>
        </w:rPr>
        <w:t>programmes</w:t>
      </w:r>
      <w:proofErr w:type="spellEnd"/>
      <w:r w:rsidRPr="00CD0933">
        <w:rPr>
          <w:rFonts w:ascii="Tahoma" w:hAnsi="Tahoma" w:cs="Tahoma"/>
          <w:i/>
          <w:highlight w:val="yellow"/>
        </w:rPr>
        <w:t xml:space="preserve"> and projects related to the development of sustainable tourism through a cooperation scheme within the Greater Caribbean.</w:t>
      </w:r>
    </w:p>
    <w:p w:rsidR="0085256A" w:rsidRPr="0085256A" w:rsidRDefault="0085256A" w:rsidP="0085256A">
      <w:pPr>
        <w:pStyle w:val="ListParagraph"/>
        <w:spacing w:after="0"/>
        <w:ind w:left="1440" w:hanging="731"/>
        <w:jc w:val="both"/>
        <w:rPr>
          <w:rFonts w:ascii="Tahoma" w:hAnsi="Tahoma" w:cs="Tahoma"/>
          <w:i/>
        </w:rPr>
      </w:pPr>
    </w:p>
    <w:p w:rsidR="0085256A" w:rsidRPr="0085256A" w:rsidRDefault="0085256A" w:rsidP="0085256A">
      <w:pPr>
        <w:pStyle w:val="ListParagraph"/>
        <w:spacing w:after="0"/>
        <w:ind w:left="1440" w:hanging="731"/>
        <w:jc w:val="both"/>
        <w:rPr>
          <w:rFonts w:ascii="Tahoma" w:hAnsi="Tahoma" w:cs="Tahoma"/>
          <w:i/>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w:t>
      </w:r>
      <w:r w:rsidRPr="00026DC1">
        <w:rPr>
          <w:rFonts w:ascii="Tahoma" w:hAnsi="Tahoma" w:cs="Tahoma"/>
          <w:color w:val="000000" w:themeColor="text1"/>
        </w:rPr>
        <w:lastRenderedPageBreak/>
        <w:t>capacities of relevant agencies of the ACS membership (FOCAHIMECA), through projects funded by the Mexican Government, with funds from the Mexican Agency for International De</w:t>
      </w:r>
      <w:r w:rsidR="00CD0933">
        <w:rPr>
          <w:rFonts w:ascii="Tahoma" w:hAnsi="Tahoma" w:cs="Tahoma"/>
          <w:color w:val="000000" w:themeColor="text1"/>
        </w:rPr>
        <w:t>velopment Cooperation (AMEXCID).</w:t>
      </w:r>
    </w:p>
    <w:p w:rsidR="00CD0933" w:rsidRDefault="00CD0933" w:rsidP="004C2DBC">
      <w:pPr>
        <w:tabs>
          <w:tab w:val="num" w:pos="2138"/>
        </w:tabs>
        <w:spacing w:after="0"/>
        <w:ind w:left="709"/>
        <w:jc w:val="both"/>
        <w:rPr>
          <w:rFonts w:ascii="Tahoma" w:hAnsi="Tahoma" w:cs="Tahoma"/>
          <w:color w:val="000000" w:themeColor="text1"/>
        </w:rPr>
      </w:pPr>
    </w:p>
    <w:p w:rsidR="00CD0933" w:rsidRPr="00CD0933" w:rsidRDefault="00CD0933" w:rsidP="004C2DBC">
      <w:pPr>
        <w:tabs>
          <w:tab w:val="num" w:pos="2138"/>
        </w:tabs>
        <w:spacing w:after="0"/>
        <w:ind w:left="709"/>
        <w:jc w:val="both"/>
        <w:rPr>
          <w:rFonts w:ascii="Tahoma" w:hAnsi="Tahoma" w:cs="Tahoma"/>
          <w:i/>
          <w:color w:val="000000" w:themeColor="text1"/>
        </w:rPr>
      </w:pPr>
      <w:r w:rsidRPr="00CD0933">
        <w:rPr>
          <w:rFonts w:ascii="Tahoma" w:hAnsi="Tahoma" w:cs="Tahoma"/>
          <w:i/>
          <w:color w:val="000000" w:themeColor="text1"/>
          <w:highlight w:val="yellow"/>
        </w:rPr>
        <w:t>COLOMBIA: as well as the configuration of a working group on the tariff preferences of the Caribbean.</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Default="00105CA7" w:rsidP="004C2DBC">
      <w:pPr>
        <w:tabs>
          <w:tab w:val="left" w:pos="1418"/>
          <w:tab w:val="left" w:pos="2268"/>
        </w:tabs>
        <w:spacing w:after="0"/>
        <w:ind w:left="1418" w:hanging="709"/>
        <w:jc w:val="both"/>
        <w:rPr>
          <w:rFonts w:ascii="Tahoma" w:eastAsiaTheme="minorHAnsi" w:hAnsi="Tahoma" w:cs="Tahoma"/>
          <w:color w:val="000000" w:themeColor="text1"/>
          <w:lang/>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 xml:space="preserve">database on import needs and demands and export offers </w:t>
      </w:r>
      <w:r w:rsidRPr="00026DC1">
        <w:rPr>
          <w:rFonts w:ascii="Tahoma" w:eastAsiaTheme="minorHAnsi" w:hAnsi="Tahoma" w:cs="Tahoma"/>
          <w:color w:val="000000" w:themeColor="text1"/>
          <w:lang/>
        </w:rPr>
        <w:t>designed to encourage and facilitate the growth of intraregional trade.</w:t>
      </w:r>
    </w:p>
    <w:p w:rsidR="00CD0933" w:rsidRPr="00026DC1" w:rsidRDefault="00CD0933" w:rsidP="004C2DBC">
      <w:pPr>
        <w:tabs>
          <w:tab w:val="left" w:pos="1418"/>
          <w:tab w:val="left" w:pos="2268"/>
        </w:tabs>
        <w:spacing w:after="0"/>
        <w:ind w:left="1418" w:hanging="709"/>
        <w:jc w:val="both"/>
        <w:rPr>
          <w:rFonts w:ascii="Tahoma" w:hAnsi="Tahoma" w:cs="Tahoma"/>
          <w:color w:val="000000" w:themeColor="text1"/>
        </w:rPr>
      </w:pP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CD0933" w:rsidRDefault="00CD0933" w:rsidP="004C2DBC">
      <w:pPr>
        <w:spacing w:after="0"/>
        <w:ind w:left="720" w:hanging="720"/>
        <w:jc w:val="both"/>
        <w:rPr>
          <w:rFonts w:ascii="Tahoma" w:hAnsi="Tahoma" w:cs="Tahoma"/>
          <w:b/>
          <w:color w:val="000000" w:themeColor="text1"/>
        </w:rPr>
      </w:pPr>
      <w:r>
        <w:rPr>
          <w:rFonts w:ascii="Tahoma" w:hAnsi="Tahoma" w:cs="Tahoma"/>
          <w:b/>
          <w:color w:val="000000" w:themeColor="text1"/>
        </w:rPr>
        <w:tab/>
      </w:r>
    </w:p>
    <w:p w:rsidR="00CD0933" w:rsidRPr="00CD0933" w:rsidRDefault="00CD0933" w:rsidP="00CD0933">
      <w:pPr>
        <w:spacing w:after="0"/>
        <w:ind w:left="720"/>
        <w:jc w:val="both"/>
        <w:rPr>
          <w:rFonts w:ascii="Tahoma" w:hAnsi="Tahoma" w:cs="Tahoma"/>
          <w:i/>
          <w:color w:val="000000" w:themeColor="text1"/>
          <w:highlight w:val="yellow"/>
        </w:rPr>
      </w:pPr>
      <w:r w:rsidRPr="00CD0933">
        <w:rPr>
          <w:rFonts w:ascii="Tahoma" w:hAnsi="Tahoma" w:cs="Tahoma"/>
          <w:i/>
          <w:color w:val="000000" w:themeColor="text1"/>
          <w:highlight w:val="yellow"/>
        </w:rPr>
        <w:t>COLOMBIA</w:t>
      </w:r>
      <w:r>
        <w:rPr>
          <w:rFonts w:ascii="Tahoma" w:hAnsi="Tahoma" w:cs="Tahoma"/>
          <w:b/>
          <w:i/>
          <w:color w:val="000000" w:themeColor="text1"/>
          <w:highlight w:val="yellow"/>
        </w:rPr>
        <w:t>:</w:t>
      </w:r>
      <w:r w:rsidR="0076502C">
        <w:rPr>
          <w:rFonts w:ascii="Tahoma" w:hAnsi="Tahoma" w:cs="Tahoma"/>
          <w:b/>
          <w:i/>
          <w:color w:val="000000" w:themeColor="text1"/>
          <w:highlight w:val="yellow"/>
        </w:rPr>
        <w:t xml:space="preserve"> </w:t>
      </w:r>
      <w:r>
        <w:rPr>
          <w:rFonts w:ascii="Tahoma" w:hAnsi="Tahoma" w:cs="Tahoma"/>
          <w:b/>
          <w:i/>
          <w:color w:val="000000" w:themeColor="text1"/>
          <w:highlight w:val="yellow"/>
        </w:rPr>
        <w:t xml:space="preserve">2.1.3 </w:t>
      </w:r>
      <w:r w:rsidRPr="00CD0933">
        <w:rPr>
          <w:rFonts w:ascii="Tahoma" w:hAnsi="Tahoma" w:cs="Tahoma"/>
          <w:b/>
          <w:i/>
          <w:color w:val="000000" w:themeColor="text1"/>
          <w:highlight w:val="yellow"/>
        </w:rPr>
        <w:t xml:space="preserve">Formation of a working group on the tariff preferences of the Caribbean: </w:t>
      </w:r>
      <w:r>
        <w:rPr>
          <w:rFonts w:ascii="Tahoma" w:hAnsi="Tahoma" w:cs="Tahoma"/>
          <w:i/>
          <w:color w:val="000000" w:themeColor="text1"/>
          <w:highlight w:val="yellow"/>
        </w:rPr>
        <w:t>T</w:t>
      </w:r>
      <w:r w:rsidRPr="00CD0933">
        <w:rPr>
          <w:rFonts w:ascii="Tahoma" w:hAnsi="Tahoma" w:cs="Tahoma"/>
          <w:i/>
          <w:color w:val="000000" w:themeColor="text1"/>
          <w:highlight w:val="yellow"/>
        </w:rPr>
        <w:t xml:space="preserve">o </w:t>
      </w:r>
      <w:r>
        <w:rPr>
          <w:rFonts w:ascii="Tahoma" w:hAnsi="Tahoma" w:cs="Tahoma"/>
          <w:i/>
          <w:color w:val="000000" w:themeColor="text1"/>
          <w:highlight w:val="yellow"/>
        </w:rPr>
        <w:t>form</w:t>
      </w:r>
      <w:r w:rsidRPr="00CD0933">
        <w:rPr>
          <w:rFonts w:ascii="Tahoma" w:hAnsi="Tahoma" w:cs="Tahoma"/>
          <w:i/>
          <w:color w:val="000000" w:themeColor="text1"/>
          <w:highlight w:val="yellow"/>
        </w:rPr>
        <w:t xml:space="preserve"> the working group on the tariff p</w:t>
      </w:r>
      <w:r>
        <w:rPr>
          <w:rFonts w:ascii="Tahoma" w:hAnsi="Tahoma" w:cs="Tahoma"/>
          <w:i/>
          <w:color w:val="000000" w:themeColor="text1"/>
          <w:highlight w:val="yellow"/>
        </w:rPr>
        <w:t>references of the Caribbean in order to</w:t>
      </w:r>
      <w:r w:rsidRPr="00CD0933">
        <w:rPr>
          <w:rFonts w:ascii="Tahoma" w:hAnsi="Tahoma" w:cs="Tahoma"/>
          <w:i/>
          <w:color w:val="000000" w:themeColor="text1"/>
          <w:highlight w:val="yellow"/>
        </w:rPr>
        <w:t xml:space="preserve"> collect, analyse and make proposals on the preferences which may be granted among the countries of the Caribbean.</w:t>
      </w:r>
    </w:p>
    <w:p w:rsidR="00CD0933" w:rsidRPr="00CD0933" w:rsidRDefault="00CD0933" w:rsidP="00CD0933">
      <w:pPr>
        <w:spacing w:after="0"/>
        <w:ind w:left="720"/>
        <w:jc w:val="both"/>
        <w:rPr>
          <w:rFonts w:ascii="Tahoma" w:hAnsi="Tahoma" w:cs="Tahoma"/>
          <w:i/>
          <w:color w:val="000000" w:themeColor="text1"/>
          <w:highlight w:val="yellow"/>
        </w:rPr>
      </w:pPr>
    </w:p>
    <w:p w:rsidR="00105CA7" w:rsidRPr="00CD0933" w:rsidRDefault="00CD0933" w:rsidP="00CD0933">
      <w:pPr>
        <w:spacing w:after="0"/>
        <w:ind w:left="720"/>
        <w:jc w:val="both"/>
        <w:rPr>
          <w:rFonts w:ascii="Tahoma" w:hAnsi="Tahoma" w:cs="Tahoma"/>
          <w:i/>
          <w:color w:val="000000" w:themeColor="text1"/>
        </w:rPr>
      </w:pPr>
      <w:r w:rsidRPr="00CD0933">
        <w:rPr>
          <w:rFonts w:ascii="Tahoma" w:hAnsi="Tahoma" w:cs="Tahoma"/>
          <w:i/>
          <w:color w:val="000000" w:themeColor="text1"/>
          <w:highlight w:val="yellow"/>
        </w:rPr>
        <w:t xml:space="preserve">The purpose of the Group's work would </w:t>
      </w:r>
      <w:r w:rsidR="0076502C">
        <w:rPr>
          <w:rFonts w:ascii="Tahoma" w:hAnsi="Tahoma" w:cs="Tahoma"/>
          <w:i/>
          <w:color w:val="000000" w:themeColor="text1"/>
          <w:highlight w:val="yellow"/>
        </w:rPr>
        <w:t xml:space="preserve">be to </w:t>
      </w:r>
      <w:r w:rsidRPr="00CD0933">
        <w:rPr>
          <w:rFonts w:ascii="Tahoma" w:hAnsi="Tahoma" w:cs="Tahoma"/>
          <w:i/>
          <w:color w:val="000000" w:themeColor="text1"/>
          <w:highlight w:val="yellow"/>
        </w:rPr>
        <w:t>facilitate Member States</w:t>
      </w:r>
      <w:r w:rsidR="0076502C">
        <w:rPr>
          <w:rFonts w:ascii="Tahoma" w:hAnsi="Tahoma" w:cs="Tahoma"/>
          <w:i/>
          <w:color w:val="000000" w:themeColor="text1"/>
          <w:highlight w:val="yellow"/>
        </w:rPr>
        <w:t>’</w:t>
      </w:r>
      <w:r w:rsidRPr="00CD0933">
        <w:rPr>
          <w:rFonts w:ascii="Tahoma" w:hAnsi="Tahoma" w:cs="Tahoma"/>
          <w:i/>
          <w:color w:val="000000" w:themeColor="text1"/>
          <w:highlight w:val="yellow"/>
        </w:rPr>
        <w:t xml:space="preserve"> economic integration and to enable</w:t>
      </w:r>
      <w:r w:rsidR="0076502C">
        <w:rPr>
          <w:rFonts w:ascii="Tahoma" w:hAnsi="Tahoma" w:cs="Tahoma"/>
          <w:i/>
          <w:color w:val="000000" w:themeColor="text1"/>
          <w:highlight w:val="yellow"/>
        </w:rPr>
        <w:t xml:space="preserve"> the</w:t>
      </w:r>
      <w:r w:rsidRPr="00CD0933">
        <w:rPr>
          <w:rFonts w:ascii="Tahoma" w:hAnsi="Tahoma" w:cs="Tahoma"/>
          <w:i/>
          <w:color w:val="000000" w:themeColor="text1"/>
          <w:highlight w:val="yellow"/>
        </w:rPr>
        <w:t xml:space="preserve"> expansion and diversification</w:t>
      </w:r>
      <w:r w:rsidR="0076502C">
        <w:rPr>
          <w:rFonts w:ascii="Tahoma" w:hAnsi="Tahoma" w:cs="Tahoma"/>
          <w:i/>
          <w:color w:val="000000" w:themeColor="text1"/>
          <w:highlight w:val="yellow"/>
        </w:rPr>
        <w:t xml:space="preserve"> of</w:t>
      </w:r>
      <w:r w:rsidRPr="00CD0933">
        <w:rPr>
          <w:rFonts w:ascii="Tahoma" w:hAnsi="Tahoma" w:cs="Tahoma"/>
          <w:i/>
          <w:color w:val="000000" w:themeColor="text1"/>
          <w:highlight w:val="yellow"/>
        </w:rPr>
        <w:t xml:space="preserve"> commercial </w:t>
      </w:r>
      <w:r w:rsidR="0076502C">
        <w:rPr>
          <w:rFonts w:ascii="Tahoma" w:hAnsi="Tahoma" w:cs="Tahoma"/>
          <w:i/>
          <w:color w:val="000000" w:themeColor="text1"/>
          <w:highlight w:val="yellow"/>
        </w:rPr>
        <w:t xml:space="preserve">exchange </w:t>
      </w:r>
      <w:r w:rsidRPr="00CD0933">
        <w:rPr>
          <w:rFonts w:ascii="Tahoma" w:hAnsi="Tahoma" w:cs="Tahoma"/>
          <w:i/>
          <w:color w:val="000000" w:themeColor="text1"/>
          <w:highlight w:val="yellow"/>
        </w:rPr>
        <w:t>between them by means of a suitable mechanism of granting of tariff preferences, taking into account the asymmetries of markets</w:t>
      </w:r>
      <w:r w:rsidR="0076502C">
        <w:rPr>
          <w:rFonts w:ascii="Tahoma" w:hAnsi="Tahoma" w:cs="Tahoma"/>
          <w:i/>
          <w:color w:val="000000" w:themeColor="text1"/>
        </w:rPr>
        <w:t>.</w:t>
      </w: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Pr="00026DC1"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901383" w:rsidRPr="00026DC1" w:rsidRDefault="00901383" w:rsidP="00026DC1">
      <w:pPr>
        <w:ind w:left="709"/>
        <w:jc w:val="both"/>
        <w:rPr>
          <w:rFonts w:ascii="Tahoma" w:hAnsi="Tahoma" w:cs="Tahoma"/>
          <w:bCs/>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395292"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w:t>
      </w:r>
    </w:p>
    <w:p w:rsidR="00DB434A" w:rsidRDefault="00395292" w:rsidP="00395292">
      <w:pPr>
        <w:spacing w:before="120" w:after="120"/>
        <w:ind w:left="180" w:right="360"/>
        <w:jc w:val="both"/>
        <w:rPr>
          <w:rFonts w:ascii="Tahoma" w:eastAsiaTheme="minorHAnsi" w:hAnsi="Tahoma" w:cs="Tahoma"/>
          <w:b/>
          <w:color w:val="00B050"/>
          <w:lang w:val="en-GB"/>
        </w:rPr>
      </w:pPr>
      <w:r w:rsidRPr="00395292">
        <w:rPr>
          <w:rFonts w:ascii="Tahoma" w:eastAsiaTheme="minorHAnsi" w:hAnsi="Tahoma" w:cs="Tahoma"/>
          <w:b/>
          <w:color w:val="00B050"/>
          <w:lang w:val="en-GB"/>
        </w:rPr>
        <w:lastRenderedPageBreak/>
        <w:t xml:space="preserve">HONDURAS: </w:t>
      </w:r>
      <w:r w:rsidR="00DB434A">
        <w:rPr>
          <w:rFonts w:ascii="Tahoma" w:eastAsiaTheme="minorHAnsi" w:hAnsi="Tahoma" w:cs="Tahoma"/>
          <w:b/>
          <w:color w:val="00B050"/>
          <w:lang w:val="en-GB"/>
        </w:rPr>
        <w:t xml:space="preserve">It is suggested that consideration be given to which and how many ports will be included in the programme, so that they could meet the requirements for full certification. </w:t>
      </w:r>
    </w:p>
    <w:p w:rsidR="00DB434A" w:rsidRDefault="00ED47A4" w:rsidP="00395292">
      <w:pPr>
        <w:spacing w:before="120" w:after="120"/>
        <w:ind w:left="180"/>
        <w:jc w:val="both"/>
        <w:rPr>
          <w:rFonts w:ascii="Tahoma" w:eastAsiaTheme="minorHAnsi" w:hAnsi="Tahoma" w:cs="Tahoma"/>
          <w:b/>
          <w:color w:val="00B050"/>
          <w:lang w:val="en-GB"/>
        </w:rPr>
      </w:pPr>
      <w:r>
        <w:rPr>
          <w:rFonts w:ascii="Tahoma" w:eastAsiaTheme="minorHAnsi" w:hAnsi="Tahoma" w:cs="Tahoma"/>
          <w:b/>
          <w:color w:val="00B050"/>
          <w:lang w:val="en-GB"/>
        </w:rPr>
        <w:t xml:space="preserve">Honduras believes that it is fitting </w:t>
      </w:r>
      <w:r w:rsidR="00DB434A">
        <w:rPr>
          <w:rFonts w:ascii="Tahoma" w:eastAsiaTheme="minorHAnsi" w:hAnsi="Tahoma" w:cs="Tahoma"/>
          <w:b/>
          <w:color w:val="00B050"/>
          <w:lang w:val="en-GB"/>
        </w:rPr>
        <w:t xml:space="preserve">to </w:t>
      </w:r>
      <w:r>
        <w:rPr>
          <w:rFonts w:ascii="Tahoma" w:eastAsiaTheme="minorHAnsi" w:hAnsi="Tahoma" w:cs="Tahoma"/>
          <w:b/>
          <w:color w:val="00B050"/>
          <w:lang w:val="en-GB"/>
        </w:rPr>
        <w:t>mention</w:t>
      </w:r>
      <w:r w:rsidR="00DB434A">
        <w:rPr>
          <w:rFonts w:ascii="Tahoma" w:eastAsiaTheme="minorHAnsi" w:hAnsi="Tahoma" w:cs="Tahoma"/>
          <w:b/>
          <w:color w:val="00B050"/>
          <w:lang w:val="en-GB"/>
        </w:rPr>
        <w:t xml:space="preserve"> that several studies have been conducted </w:t>
      </w:r>
      <w:r>
        <w:rPr>
          <w:rFonts w:ascii="Tahoma" w:eastAsiaTheme="minorHAnsi" w:hAnsi="Tahoma" w:cs="Tahoma"/>
          <w:b/>
          <w:color w:val="00B050"/>
          <w:lang w:val="en-GB"/>
        </w:rPr>
        <w:t>by the Central American Commission on Maritime Transport (COCATRAM) regarding</w:t>
      </w:r>
      <w:r w:rsidR="00DB434A">
        <w:rPr>
          <w:rFonts w:ascii="Tahoma" w:eastAsiaTheme="minorHAnsi" w:hAnsi="Tahoma" w:cs="Tahoma"/>
          <w:b/>
          <w:color w:val="00B050"/>
          <w:lang w:val="en-GB"/>
        </w:rPr>
        <w:t xml:space="preserve"> maritime </w:t>
      </w:r>
      <w:r w:rsidR="0042578C">
        <w:rPr>
          <w:rFonts w:ascii="Tahoma" w:eastAsiaTheme="minorHAnsi" w:hAnsi="Tahoma" w:cs="Tahoma"/>
          <w:b/>
          <w:color w:val="00B050"/>
          <w:lang w:val="en-GB"/>
        </w:rPr>
        <w:t>transport</w:t>
      </w:r>
      <w:r w:rsidR="00DB434A">
        <w:rPr>
          <w:rFonts w:ascii="Tahoma" w:eastAsiaTheme="minorHAnsi" w:hAnsi="Tahoma" w:cs="Tahoma"/>
          <w:b/>
          <w:color w:val="00B050"/>
          <w:lang w:val="en-GB"/>
        </w:rPr>
        <w:t xml:space="preserve"> in specific Caribbean zones</w:t>
      </w:r>
      <w:r>
        <w:rPr>
          <w:rFonts w:ascii="Tahoma" w:eastAsiaTheme="minorHAnsi" w:hAnsi="Tahoma" w:cs="Tahoma"/>
          <w:b/>
          <w:color w:val="00B050"/>
          <w:lang w:val="en-GB"/>
        </w:rPr>
        <w:t xml:space="preserve">, so as to examine the possibility of pooling efforts and avoiding the duplication of work.  </w:t>
      </w:r>
      <w:r w:rsidR="00DB434A">
        <w:rPr>
          <w:rFonts w:ascii="Tahoma" w:eastAsiaTheme="minorHAnsi" w:hAnsi="Tahoma" w:cs="Tahoma"/>
          <w:b/>
          <w:color w:val="00B050"/>
          <w:lang w:val="en-GB"/>
        </w:rPr>
        <w:t xml:space="preserve">  </w:t>
      </w:r>
    </w:p>
    <w:p w:rsidR="000C198B" w:rsidRPr="00026DC1" w:rsidRDefault="000C198B" w:rsidP="005F36AE">
      <w:pPr>
        <w:spacing w:before="120" w:after="120"/>
        <w:ind w:left="180"/>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ED47A4" w:rsidRDefault="00395292" w:rsidP="00395292">
      <w:pPr>
        <w:spacing w:before="120" w:after="120"/>
        <w:jc w:val="both"/>
        <w:rPr>
          <w:rFonts w:ascii="Tahoma" w:hAnsi="Tahoma" w:cs="Tahoma"/>
          <w:b/>
          <w:color w:val="00B050"/>
          <w:lang w:val="en-GB"/>
        </w:rPr>
      </w:pPr>
      <w:r w:rsidRPr="00CF029A">
        <w:rPr>
          <w:rFonts w:ascii="Tahoma" w:hAnsi="Tahoma" w:cs="Tahoma"/>
          <w:b/>
          <w:color w:val="00B050"/>
          <w:lang w:val="en-GB"/>
        </w:rPr>
        <w:t>HONDURAS:</w:t>
      </w:r>
      <w:r w:rsidR="00643D31">
        <w:rPr>
          <w:rFonts w:ascii="Tahoma" w:hAnsi="Tahoma" w:cs="Tahoma"/>
          <w:b/>
          <w:color w:val="00B050"/>
          <w:lang w:val="en-GB"/>
        </w:rPr>
        <w:t xml:space="preserve"> It is suggested that consideration be given to the COCATRAM studies on Maritime Routes and Navigation Aids. Also, take into account the possibility of countries ratifying the </w:t>
      </w:r>
      <w:r w:rsidR="00C4148D">
        <w:rPr>
          <w:rFonts w:ascii="Tahoma" w:hAnsi="Tahoma" w:cs="Tahoma"/>
          <w:b/>
          <w:color w:val="00B050"/>
          <w:lang w:val="en-GB"/>
        </w:rPr>
        <w:t xml:space="preserve">Agreements on </w:t>
      </w:r>
      <w:r w:rsidR="00643D31">
        <w:rPr>
          <w:rFonts w:ascii="Tahoma" w:hAnsi="Tahoma" w:cs="Tahoma"/>
          <w:b/>
          <w:color w:val="00B050"/>
          <w:lang w:val="en-GB"/>
        </w:rPr>
        <w:t xml:space="preserve">Civil </w:t>
      </w:r>
      <w:r w:rsidR="00C4148D">
        <w:rPr>
          <w:rFonts w:ascii="Tahoma" w:hAnsi="Tahoma" w:cs="Tahoma"/>
          <w:b/>
          <w:color w:val="00B050"/>
          <w:lang w:val="en-GB"/>
        </w:rPr>
        <w:t xml:space="preserve">Compensation, since these </w:t>
      </w:r>
      <w:r w:rsidR="0042578C">
        <w:rPr>
          <w:rFonts w:ascii="Tahoma" w:hAnsi="Tahoma" w:cs="Tahoma"/>
          <w:b/>
          <w:color w:val="00B050"/>
          <w:lang w:val="en-GB"/>
        </w:rPr>
        <w:t>involve</w:t>
      </w:r>
      <w:r w:rsidR="00C4148D">
        <w:rPr>
          <w:rFonts w:ascii="Tahoma" w:hAnsi="Tahoma" w:cs="Tahoma"/>
          <w:b/>
          <w:color w:val="00B050"/>
          <w:lang w:val="en-GB"/>
        </w:rPr>
        <w:t xml:space="preserve"> trade routes.</w:t>
      </w:r>
      <w:r w:rsidRPr="00CF029A">
        <w:rPr>
          <w:rFonts w:ascii="Tahoma" w:hAnsi="Tahoma" w:cs="Tahoma"/>
          <w:b/>
          <w:color w:val="00B050"/>
          <w:lang w:val="en-GB"/>
        </w:rPr>
        <w:t xml:space="preserve"> </w:t>
      </w:r>
    </w:p>
    <w:p w:rsidR="00395292" w:rsidRPr="00026DC1" w:rsidRDefault="00395292" w:rsidP="00395292">
      <w:pPr>
        <w:spacing w:before="120" w:after="120"/>
        <w:jc w:val="both"/>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C4148D" w:rsidRDefault="008C5A07" w:rsidP="008C5A07">
      <w:pPr>
        <w:spacing w:before="120" w:after="120"/>
        <w:jc w:val="both"/>
        <w:rPr>
          <w:rFonts w:ascii="Tahoma" w:hAnsi="Tahoma" w:cs="Tahoma"/>
          <w:b/>
          <w:color w:val="00B050"/>
          <w:lang w:val="en-GB"/>
        </w:rPr>
      </w:pPr>
      <w:r w:rsidRPr="00CF029A">
        <w:rPr>
          <w:rFonts w:ascii="Tahoma" w:hAnsi="Tahoma" w:cs="Tahoma"/>
          <w:b/>
          <w:color w:val="00B050"/>
          <w:lang w:val="en-GB"/>
        </w:rPr>
        <w:t xml:space="preserve">HONDURAS: </w:t>
      </w:r>
      <w:r w:rsidR="00C4148D">
        <w:rPr>
          <w:rFonts w:ascii="Tahoma" w:hAnsi="Tahoma" w:cs="Tahoma"/>
          <w:b/>
          <w:color w:val="00B050"/>
          <w:lang w:val="en-GB"/>
        </w:rPr>
        <w:t>It is suggested that consideration be given to the strategy developed by COCATRAM for Central America aimed at the non-duplication of efforts, since said strategy covers issues such as port development and the incorporation of Short Distance Maritime Transport (</w:t>
      </w:r>
      <w:proofErr w:type="spellStart"/>
      <w:r w:rsidR="00C4148D">
        <w:rPr>
          <w:rFonts w:ascii="Tahoma" w:hAnsi="Tahoma" w:cs="Tahoma"/>
          <w:b/>
          <w:color w:val="00B050"/>
          <w:lang w:val="en-GB"/>
        </w:rPr>
        <w:t>SDMT</w:t>
      </w:r>
      <w:proofErr w:type="spellEnd"/>
      <w:r w:rsidR="00C4148D">
        <w:rPr>
          <w:rFonts w:ascii="Tahoma" w:hAnsi="Tahoma" w:cs="Tahoma"/>
          <w:b/>
          <w:color w:val="00B050"/>
          <w:lang w:val="en-GB"/>
        </w:rPr>
        <w:t xml:space="preserve">). </w:t>
      </w: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lastRenderedPageBreak/>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Define cooperative actions with international agencies within the maritime 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Convene expert meetings under the theme of connectivity.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8C5A07" w:rsidRDefault="000C198B" w:rsidP="000C198B">
      <w:pPr>
        <w:ind w:left="709"/>
        <w:jc w:val="both"/>
        <w:rPr>
          <w:rFonts w:ascii="Tahoma" w:hAnsi="Tahoma" w:cs="Tahoma"/>
        </w:rPr>
      </w:pPr>
      <w:r w:rsidRPr="00026DC1">
        <w:rPr>
          <w:rFonts w:ascii="Tahoma" w:hAnsi="Tahoma" w:cs="Tahoma"/>
        </w:rPr>
        <w:t xml:space="preserve">Considering the vulnerability of our countries and territories to disasters associated with natural phenomena, ACS aims to foster international co-operation and capacity-building in the area of disaster risk reduction. </w:t>
      </w:r>
    </w:p>
    <w:p w:rsidR="00C4148D" w:rsidRDefault="008C5A07" w:rsidP="000C198B">
      <w:pPr>
        <w:ind w:left="709"/>
        <w:jc w:val="both"/>
        <w:rPr>
          <w:rFonts w:ascii="Tahoma" w:hAnsi="Tahoma" w:cs="Tahoma"/>
          <w:b/>
          <w:bCs/>
          <w:color w:val="00B050"/>
          <w:lang w:val="en-GB"/>
        </w:rPr>
      </w:pPr>
      <w:r w:rsidRPr="00CF029A">
        <w:rPr>
          <w:rFonts w:ascii="Tahoma" w:hAnsi="Tahoma" w:cs="Tahoma"/>
          <w:b/>
          <w:bCs/>
          <w:color w:val="00B050"/>
          <w:lang w:val="en-GB"/>
        </w:rPr>
        <w:t xml:space="preserve">HONDURAS: </w:t>
      </w:r>
      <w:r w:rsidR="00C4148D">
        <w:rPr>
          <w:rFonts w:ascii="Tahoma" w:hAnsi="Tahoma" w:cs="Tahoma"/>
          <w:b/>
          <w:bCs/>
          <w:color w:val="00B050"/>
          <w:lang w:val="en-GB"/>
        </w:rPr>
        <w:t xml:space="preserve">In light of its importance, it is suggested that this paragraph include the issue of climate change adaptation. </w:t>
      </w:r>
    </w:p>
    <w:p w:rsidR="000C198B" w:rsidRDefault="000C198B" w:rsidP="000C198B">
      <w:pPr>
        <w:ind w:left="709"/>
        <w:jc w:val="both"/>
        <w:rPr>
          <w:rFonts w:ascii="Tahoma" w:hAnsi="Tahoma" w:cs="Tahoma"/>
        </w:rPr>
      </w:pPr>
      <w:r w:rsidRPr="00026DC1">
        <w:rPr>
          <w:rFonts w:ascii="Tahoma" w:hAnsi="Tahoma" w:cs="Tahoma"/>
        </w:rPr>
        <w:t>After careful examination of the international agreements, such as the Sendai framework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w:t>
      </w:r>
      <w:r w:rsidRPr="00026DC1">
        <w:rPr>
          <w:rFonts w:ascii="Tahoma" w:hAnsi="Tahoma" w:cs="Tahoma"/>
        </w:rPr>
        <w:lastRenderedPageBreak/>
        <w:t>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8D2147" w:rsidRDefault="008C5A07" w:rsidP="005F36AE">
      <w:pPr>
        <w:spacing w:before="120" w:after="120"/>
        <w:ind w:left="709"/>
        <w:jc w:val="both"/>
        <w:rPr>
          <w:rFonts w:ascii="Tahoma" w:hAnsi="Tahoma" w:cs="Tahoma"/>
          <w:b/>
          <w:bCs/>
          <w:color w:val="00B050"/>
          <w:lang w:val="en-GB"/>
        </w:rPr>
      </w:pPr>
      <w:r w:rsidRPr="00CF029A">
        <w:rPr>
          <w:rFonts w:ascii="Tahoma" w:hAnsi="Tahoma" w:cs="Tahoma"/>
          <w:b/>
          <w:bCs/>
          <w:color w:val="00B050"/>
          <w:lang w:val="en-GB"/>
        </w:rPr>
        <w:t xml:space="preserve">HONDURAS: </w:t>
      </w:r>
      <w:r w:rsidR="008D2147">
        <w:rPr>
          <w:rFonts w:ascii="Tahoma" w:hAnsi="Tahoma" w:cs="Tahoma"/>
          <w:b/>
          <w:bCs/>
          <w:color w:val="00B050"/>
          <w:lang w:val="en-GB"/>
        </w:rPr>
        <w:t>It is suggested that this be linked to a plan of action for risk prevention and mitigation.</w:t>
      </w: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0C198B"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Pr="00026DC1"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r w:rsidRPr="00026DC1">
        <w:rPr>
          <w:rFonts w:ascii="Tahoma" w:hAnsi="Tahoma" w:cs="Tahoma"/>
        </w:rPr>
        <w:t>Improve the region’s resilience to natural hazards by identifying key activities to be undertaken by regional disaster management agencies and government.</w:t>
      </w:r>
    </w:p>
    <w:p w:rsidR="000C198B" w:rsidRPr="00026DC1" w:rsidRDefault="000C198B"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lastRenderedPageBreak/>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8D2147" w:rsidRDefault="005F36AE" w:rsidP="005F36AE">
      <w:pPr>
        <w:ind w:left="1418"/>
        <w:jc w:val="both"/>
        <w:rPr>
          <w:rFonts w:ascii="Tahoma" w:hAnsi="Tahoma" w:cs="Tahoma"/>
          <w:b/>
          <w:bCs/>
          <w:color w:val="00B050"/>
          <w:lang w:val="en-GB"/>
        </w:rPr>
      </w:pPr>
      <w:r w:rsidRPr="00CF029A">
        <w:rPr>
          <w:rFonts w:ascii="Tahoma" w:hAnsi="Tahoma" w:cs="Tahoma"/>
          <w:b/>
          <w:bCs/>
          <w:color w:val="00B050"/>
          <w:lang w:val="en-GB"/>
        </w:rPr>
        <w:t xml:space="preserve">HONDURAS: </w:t>
      </w:r>
      <w:r w:rsidR="008D2147">
        <w:rPr>
          <w:rFonts w:ascii="Tahoma" w:hAnsi="Tahoma" w:cs="Tahoma"/>
          <w:b/>
          <w:bCs/>
          <w:color w:val="00B050"/>
          <w:lang w:val="en-GB"/>
        </w:rPr>
        <w:t xml:space="preserve">It is suggested that a fund be created to finance this research or include </w:t>
      </w:r>
      <w:r w:rsidR="007C1D8D">
        <w:rPr>
          <w:rFonts w:ascii="Tahoma" w:hAnsi="Tahoma" w:cs="Tahoma"/>
          <w:b/>
          <w:bCs/>
          <w:color w:val="00B050"/>
          <w:lang w:val="en-GB"/>
        </w:rPr>
        <w:t>activities to provide financing with cooperation funds.</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901383">
      <w:pPr>
        <w:ind w:left="1440" w:hanging="22"/>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Pr="00026DC1" w:rsidRDefault="00B93092" w:rsidP="00901383">
      <w:pPr>
        <w:ind w:left="1418" w:hanging="709"/>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las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7.        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r w:rsidRPr="00026DC1">
        <w:rPr>
          <w:rFonts w:ascii="Tahoma" w:hAnsi="Tahoma" w:cs="Tahoma"/>
          <w:lang w:val="en-GB"/>
        </w:rPr>
        <w:t>that would obtain financing.</w:t>
      </w: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rsidSect="00AB2A1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81B" w:rsidRDefault="000A381B" w:rsidP="005B17A5">
      <w:pPr>
        <w:spacing w:after="0" w:line="240" w:lineRule="auto"/>
      </w:pPr>
      <w:r>
        <w:separator/>
      </w:r>
    </w:p>
  </w:endnote>
  <w:endnote w:type="continuationSeparator" w:id="0">
    <w:p w:rsidR="000A381B" w:rsidRDefault="000A381B" w:rsidP="005B1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81B" w:rsidRDefault="000A381B" w:rsidP="005B17A5">
      <w:pPr>
        <w:spacing w:after="0" w:line="240" w:lineRule="auto"/>
      </w:pPr>
      <w:r>
        <w:separator/>
      </w:r>
    </w:p>
  </w:footnote>
  <w:footnote w:type="continuationSeparator" w:id="0">
    <w:p w:rsidR="000A381B" w:rsidRDefault="000A381B" w:rsidP="005B17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1C4435"/>
    <w:rsid w:val="00026DC1"/>
    <w:rsid w:val="00061EB9"/>
    <w:rsid w:val="00082204"/>
    <w:rsid w:val="00084AA7"/>
    <w:rsid w:val="000A381B"/>
    <w:rsid w:val="000C198B"/>
    <w:rsid w:val="000C3A67"/>
    <w:rsid w:val="00105CA7"/>
    <w:rsid w:val="001121DE"/>
    <w:rsid w:val="0012564E"/>
    <w:rsid w:val="001C4435"/>
    <w:rsid w:val="001E217A"/>
    <w:rsid w:val="001E6E6F"/>
    <w:rsid w:val="00212317"/>
    <w:rsid w:val="00254FCD"/>
    <w:rsid w:val="00284AA4"/>
    <w:rsid w:val="00312AC4"/>
    <w:rsid w:val="00395292"/>
    <w:rsid w:val="004143F2"/>
    <w:rsid w:val="00417B33"/>
    <w:rsid w:val="0042578C"/>
    <w:rsid w:val="00441AB0"/>
    <w:rsid w:val="004C2DBC"/>
    <w:rsid w:val="004C3FEB"/>
    <w:rsid w:val="004C4C8A"/>
    <w:rsid w:val="004D0DF7"/>
    <w:rsid w:val="00592D03"/>
    <w:rsid w:val="005965D9"/>
    <w:rsid w:val="005A781B"/>
    <w:rsid w:val="005B17A5"/>
    <w:rsid w:val="005B64E7"/>
    <w:rsid w:val="005B6E01"/>
    <w:rsid w:val="005F36AE"/>
    <w:rsid w:val="00643D31"/>
    <w:rsid w:val="006B527D"/>
    <w:rsid w:val="006D4626"/>
    <w:rsid w:val="007128CA"/>
    <w:rsid w:val="0076502C"/>
    <w:rsid w:val="00780F71"/>
    <w:rsid w:val="00793013"/>
    <w:rsid w:val="007A77D1"/>
    <w:rsid w:val="007B706C"/>
    <w:rsid w:val="007C1D8D"/>
    <w:rsid w:val="007F19CE"/>
    <w:rsid w:val="0085256A"/>
    <w:rsid w:val="008C0A58"/>
    <w:rsid w:val="008C44C4"/>
    <w:rsid w:val="008C5A07"/>
    <w:rsid w:val="008D2147"/>
    <w:rsid w:val="008E1FED"/>
    <w:rsid w:val="00901383"/>
    <w:rsid w:val="00995C1D"/>
    <w:rsid w:val="009A4520"/>
    <w:rsid w:val="009B490D"/>
    <w:rsid w:val="009E5535"/>
    <w:rsid w:val="009E71B9"/>
    <w:rsid w:val="00A305DF"/>
    <w:rsid w:val="00AA6C1F"/>
    <w:rsid w:val="00AB2A16"/>
    <w:rsid w:val="00AB4A18"/>
    <w:rsid w:val="00AB7979"/>
    <w:rsid w:val="00AF7F3C"/>
    <w:rsid w:val="00B42BE6"/>
    <w:rsid w:val="00B93092"/>
    <w:rsid w:val="00BB49E2"/>
    <w:rsid w:val="00BB5CB5"/>
    <w:rsid w:val="00BD0E42"/>
    <w:rsid w:val="00C35EE3"/>
    <w:rsid w:val="00C40237"/>
    <w:rsid w:val="00C4148D"/>
    <w:rsid w:val="00C41A1D"/>
    <w:rsid w:val="00CB36AC"/>
    <w:rsid w:val="00CD0933"/>
    <w:rsid w:val="00CF029A"/>
    <w:rsid w:val="00D450DE"/>
    <w:rsid w:val="00D66ED9"/>
    <w:rsid w:val="00D97A34"/>
    <w:rsid w:val="00DA394B"/>
    <w:rsid w:val="00DA7E3D"/>
    <w:rsid w:val="00DB434A"/>
    <w:rsid w:val="00DF1D24"/>
    <w:rsid w:val="00E87D05"/>
    <w:rsid w:val="00ED28A7"/>
    <w:rsid w:val="00ED47A4"/>
    <w:rsid w:val="00F017ED"/>
    <w:rsid w:val="00F5059E"/>
    <w:rsid w:val="00F60044"/>
    <w:rsid w:val="00F61B79"/>
    <w:rsid w:val="00F6203A"/>
    <w:rsid w:val="00F6605B"/>
    <w:rsid w:val="00F76505"/>
    <w:rsid w:val="00F77A98"/>
    <w:rsid w:val="00FB02D7"/>
    <w:rsid w:val="00FB7C66"/>
    <w:rsid w:val="00FC0FD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r="http://schemas.openxmlformats.org/officeDocument/2006/relationships" xmlns:w="http://schemas.openxmlformats.org/wordprocessingml/2006/main">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954A8-D041-4537-ABD1-FC7EEB8C9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3561</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Aliza Ali</cp:lastModifiedBy>
  <cp:revision>17</cp:revision>
  <cp:lastPrinted>2016-03-18T21:06:00Z</cp:lastPrinted>
  <dcterms:created xsi:type="dcterms:W3CDTF">2016-04-30T12:58:00Z</dcterms:created>
  <dcterms:modified xsi:type="dcterms:W3CDTF">2016-04-30T15:39:00Z</dcterms:modified>
</cp:coreProperties>
</file>