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CB" w:rsidRPr="00DD44DD" w:rsidRDefault="00DD44DD"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lang w:val="es-GT"/>
        </w:rPr>
      </w:pPr>
      <w:r w:rsidRPr="00DD44DD">
        <w:rPr>
          <w:rFonts w:ascii="Arial Narrow" w:hAnsi="Arial Narrow"/>
          <w:b/>
          <w:sz w:val="24"/>
          <w:szCs w:val="24"/>
          <w:lang w:val="es-GT"/>
        </w:rPr>
        <w:t xml:space="preserve">Comentarios del Gobierno de Jamaica sobre el </w:t>
      </w:r>
      <w:r>
        <w:rPr>
          <w:rFonts w:ascii="Arial Narrow" w:hAnsi="Arial Narrow"/>
          <w:b/>
          <w:sz w:val="24"/>
          <w:szCs w:val="24"/>
          <w:lang w:val="es-GT"/>
        </w:rPr>
        <w:t>anteproyecto</w:t>
      </w:r>
      <w:r w:rsidRPr="00DD44DD">
        <w:rPr>
          <w:rFonts w:ascii="Arial Narrow" w:hAnsi="Arial Narrow"/>
          <w:b/>
          <w:sz w:val="24"/>
          <w:szCs w:val="24"/>
          <w:lang w:val="es-GT"/>
        </w:rPr>
        <w:t xml:space="preserve"> del Plan de Acción de la AEC 2016-2017 Rev. 3</w:t>
      </w:r>
      <w:r>
        <w:rPr>
          <w:rFonts w:ascii="Arial Narrow" w:hAnsi="Arial Narrow"/>
          <w:b/>
          <w:sz w:val="24"/>
          <w:szCs w:val="24"/>
          <w:lang w:val="es-GT"/>
        </w:rPr>
        <w:t xml:space="preserve">, </w:t>
      </w:r>
      <w:r w:rsidRPr="00DD44DD">
        <w:rPr>
          <w:rFonts w:ascii="Arial Narrow" w:hAnsi="Arial Narrow"/>
          <w:b/>
          <w:sz w:val="24"/>
          <w:szCs w:val="24"/>
          <w:lang w:val="es-GT"/>
        </w:rPr>
        <w:t xml:space="preserve"> </w:t>
      </w:r>
      <w:r w:rsidR="00AC06CB" w:rsidRPr="00DD44DD">
        <w:rPr>
          <w:rFonts w:ascii="Arial Narrow" w:hAnsi="Arial Narrow"/>
          <w:b/>
          <w:sz w:val="24"/>
          <w:szCs w:val="24"/>
          <w:lang w:val="es-GT"/>
        </w:rPr>
        <w:t xml:space="preserve"> </w:t>
      </w:r>
      <w:r w:rsidR="008A6B2C" w:rsidRPr="00DD44DD">
        <w:rPr>
          <w:rFonts w:ascii="Arial Narrow" w:hAnsi="Arial Narrow"/>
          <w:b/>
          <w:iCs/>
          <w:sz w:val="24"/>
          <w:szCs w:val="24"/>
          <w:lang w:val="es-GT"/>
        </w:rPr>
        <w:t>IV</w:t>
      </w:r>
      <w:r>
        <w:rPr>
          <w:rFonts w:ascii="Arial Narrow" w:hAnsi="Arial Narrow"/>
          <w:b/>
          <w:iCs/>
          <w:sz w:val="24"/>
          <w:szCs w:val="24"/>
          <w:lang w:val="es-GT"/>
        </w:rPr>
        <w:t xml:space="preserve"> Reunión de la Subcomisión del Plan de Acción</w:t>
      </w:r>
      <w:r w:rsidR="001E244C" w:rsidRPr="00DD44DD">
        <w:rPr>
          <w:rFonts w:ascii="Arial Narrow" w:hAnsi="Arial Narrow"/>
          <w:b/>
          <w:sz w:val="24"/>
          <w:szCs w:val="24"/>
          <w:lang w:val="es-GT"/>
        </w:rPr>
        <w:t>,</w:t>
      </w:r>
    </w:p>
    <w:p w:rsidR="001E244C" w:rsidRPr="00DD44DD" w:rsidRDefault="009B24DA"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lang w:val="es-GT"/>
        </w:rPr>
      </w:pPr>
      <w:r>
        <w:rPr>
          <w:rFonts w:ascii="Arial Narrow" w:hAnsi="Arial Narrow"/>
          <w:b/>
          <w:sz w:val="24"/>
          <w:szCs w:val="24"/>
          <w:lang w:val="es-GT"/>
        </w:rPr>
        <w:t>Secretaría de la AEC-</w:t>
      </w:r>
      <w:r w:rsidR="00DD44DD" w:rsidRPr="00DD44DD">
        <w:rPr>
          <w:rFonts w:ascii="Arial Narrow" w:hAnsi="Arial Narrow"/>
          <w:b/>
          <w:sz w:val="24"/>
          <w:szCs w:val="24"/>
          <w:lang w:val="es-GT"/>
        </w:rPr>
        <w:t xml:space="preserve"> 26 de abril, 2</w:t>
      </w:r>
      <w:r w:rsidR="00DD44DD">
        <w:rPr>
          <w:rFonts w:ascii="Arial Narrow" w:hAnsi="Arial Narrow"/>
          <w:b/>
          <w:sz w:val="24"/>
          <w:szCs w:val="24"/>
          <w:lang w:val="es-GT"/>
        </w:rPr>
        <w:t>016</w:t>
      </w:r>
    </w:p>
    <w:p w:rsidR="00094257" w:rsidRPr="00DD44DD" w:rsidRDefault="00094257" w:rsidP="00094257">
      <w:pPr>
        <w:jc w:val="center"/>
        <w:rPr>
          <w:rFonts w:ascii="Arial Narrow" w:hAnsi="Arial Narrow"/>
          <w:b/>
          <w:i/>
          <w:sz w:val="24"/>
          <w:szCs w:val="24"/>
          <w:lang w:val="es-GT"/>
        </w:rPr>
      </w:pPr>
    </w:p>
    <w:p w:rsidR="00246F82" w:rsidRPr="00DD44DD" w:rsidRDefault="00DD44DD" w:rsidP="00C664FF">
      <w:pPr>
        <w:rPr>
          <w:rFonts w:ascii="Arial Narrow" w:hAnsi="Arial Narrow" w:cs="Arial"/>
          <w:b/>
          <w:sz w:val="24"/>
          <w:szCs w:val="24"/>
          <w:lang w:val="es-GT"/>
        </w:rPr>
      </w:pPr>
      <w:r w:rsidRPr="00DD44DD">
        <w:rPr>
          <w:rFonts w:ascii="Arial Narrow" w:hAnsi="Arial Narrow" w:cs="Arial"/>
          <w:b/>
          <w:sz w:val="24"/>
          <w:szCs w:val="24"/>
          <w:lang w:val="es-GT"/>
        </w:rPr>
        <w:t>Sección 1- Turismo Sostenible</w:t>
      </w:r>
    </w:p>
    <w:p w:rsidR="00094257" w:rsidRPr="00DD44DD" w:rsidRDefault="00094257" w:rsidP="00C664FF">
      <w:pPr>
        <w:rPr>
          <w:rFonts w:ascii="Arial Narrow" w:hAnsi="Arial Narrow" w:cs="Arial"/>
          <w:b/>
          <w:sz w:val="24"/>
          <w:szCs w:val="24"/>
          <w:lang w:val="es-GT"/>
        </w:rPr>
      </w:pPr>
      <w:r w:rsidRPr="00DD44DD">
        <w:rPr>
          <w:rFonts w:ascii="Arial Narrow" w:hAnsi="Arial Narrow" w:cs="Arial"/>
          <w:b/>
          <w:sz w:val="24"/>
          <w:szCs w:val="24"/>
          <w:lang w:val="es-GT"/>
        </w:rPr>
        <w:t xml:space="preserve"> </w:t>
      </w:r>
      <w:r w:rsidR="00246F82" w:rsidRPr="00DD44DD">
        <w:rPr>
          <w:rFonts w:ascii="Arial Narrow" w:hAnsi="Arial Narrow" w:cs="Arial"/>
          <w:b/>
          <w:sz w:val="24"/>
          <w:szCs w:val="24"/>
          <w:lang w:val="es-GT"/>
        </w:rPr>
        <w:t xml:space="preserve">1.2 </w:t>
      </w:r>
      <w:r w:rsidR="00D43412">
        <w:rPr>
          <w:rFonts w:ascii="Arial Narrow" w:hAnsi="Arial Narrow" w:cs="Arial"/>
          <w:sz w:val="24"/>
          <w:szCs w:val="24"/>
          <w:u w:val="single"/>
          <w:lang w:val="es-GT"/>
        </w:rPr>
        <w:t xml:space="preserve">Educación </w:t>
      </w:r>
      <w:r w:rsidR="00DD44DD" w:rsidRPr="00DD44DD">
        <w:rPr>
          <w:rFonts w:ascii="Arial Narrow" w:hAnsi="Arial Narrow" w:cs="Arial"/>
          <w:sz w:val="24"/>
          <w:szCs w:val="24"/>
          <w:u w:val="single"/>
          <w:lang w:val="es-GT"/>
        </w:rPr>
        <w:t xml:space="preserve"> y Desarrollo de Capacidades</w:t>
      </w:r>
      <w:r w:rsidRPr="00DD44DD">
        <w:rPr>
          <w:rFonts w:ascii="Arial Narrow" w:hAnsi="Arial Narrow" w:cs="Arial"/>
          <w:b/>
          <w:sz w:val="24"/>
          <w:szCs w:val="24"/>
          <w:lang w:val="es-GT"/>
        </w:rPr>
        <w:t xml:space="preserve"> </w:t>
      </w:r>
    </w:p>
    <w:p w:rsidR="00094257" w:rsidRPr="009B24DA" w:rsidRDefault="00DD44DD" w:rsidP="00F568A3">
      <w:pPr>
        <w:jc w:val="both"/>
        <w:rPr>
          <w:rFonts w:ascii="Arial Narrow" w:hAnsi="Arial Narrow" w:cs="Arial"/>
          <w:sz w:val="24"/>
          <w:szCs w:val="24"/>
          <w:lang w:val="es-GT"/>
        </w:rPr>
      </w:pPr>
      <w:r w:rsidRPr="009B24DA">
        <w:rPr>
          <w:rFonts w:ascii="Arial Narrow" w:hAnsi="Arial Narrow" w:cs="Arial"/>
          <w:sz w:val="24"/>
          <w:szCs w:val="24"/>
          <w:lang w:val="es-GT"/>
        </w:rPr>
        <w:t>Jamaica  brinda su apoyo  el desarrollo de programas de intercambio estudiantil para facilitar el aprendizaje de idiomas extra</w:t>
      </w:r>
      <w:r w:rsidR="009B24DA" w:rsidRPr="009B24DA">
        <w:rPr>
          <w:rFonts w:ascii="Arial Narrow" w:hAnsi="Arial Narrow" w:cs="Arial"/>
          <w:sz w:val="24"/>
          <w:szCs w:val="24"/>
          <w:lang w:val="es-GT"/>
        </w:rPr>
        <w:t>njeros, tales como la alianza con</w:t>
      </w:r>
      <w:r w:rsidRPr="009B24DA">
        <w:rPr>
          <w:rFonts w:ascii="Arial Narrow" w:hAnsi="Arial Narrow" w:cs="Arial"/>
          <w:sz w:val="24"/>
          <w:szCs w:val="24"/>
          <w:lang w:val="es-GT"/>
        </w:rPr>
        <w:t xml:space="preserve"> el Centro de Enfoque Regional para los Idiomas (CIGAREL) y elogia la iniciativa del desarrollo de capacidades en el sector turístico.</w:t>
      </w:r>
    </w:p>
    <w:p w:rsidR="00094257" w:rsidRPr="008A715C" w:rsidRDefault="00DD44DD" w:rsidP="00F568A3">
      <w:pPr>
        <w:jc w:val="both"/>
        <w:rPr>
          <w:rFonts w:ascii="Arial Narrow" w:hAnsi="Arial Narrow" w:cs="Arial"/>
          <w:color w:val="FF0000"/>
          <w:sz w:val="24"/>
          <w:szCs w:val="24"/>
          <w:lang w:val="es-GT"/>
        </w:rPr>
      </w:pPr>
      <w:r w:rsidRPr="009B24DA">
        <w:rPr>
          <w:rFonts w:ascii="Arial Narrow" w:hAnsi="Arial Narrow" w:cs="Arial"/>
          <w:sz w:val="24"/>
          <w:szCs w:val="24"/>
          <w:lang w:val="es-GT"/>
        </w:rPr>
        <w:t xml:space="preserve">Sin embargo, es conveniente </w:t>
      </w:r>
      <w:r w:rsidR="008A715C" w:rsidRPr="009B24DA">
        <w:rPr>
          <w:rFonts w:ascii="Arial Narrow" w:hAnsi="Arial Narrow" w:cs="Arial"/>
          <w:sz w:val="24"/>
          <w:szCs w:val="24"/>
          <w:lang w:val="es-GT"/>
        </w:rPr>
        <w:t xml:space="preserve">dar consideración especial </w:t>
      </w:r>
      <w:r w:rsidR="009B24DA" w:rsidRPr="009B24DA">
        <w:rPr>
          <w:rFonts w:ascii="Arial Narrow" w:hAnsi="Arial Narrow" w:cs="Arial"/>
          <w:sz w:val="24"/>
          <w:szCs w:val="24"/>
          <w:lang w:val="es-GT"/>
        </w:rPr>
        <w:t xml:space="preserve"> a los Estados Miembros que </w:t>
      </w:r>
      <w:r w:rsidRPr="009B24DA">
        <w:rPr>
          <w:rFonts w:ascii="Arial Narrow" w:hAnsi="Arial Narrow" w:cs="Arial"/>
          <w:sz w:val="24"/>
          <w:szCs w:val="24"/>
          <w:lang w:val="es-GT"/>
        </w:rPr>
        <w:t xml:space="preserve"> podrían beneficiar</w:t>
      </w:r>
      <w:r w:rsidR="009B24DA" w:rsidRPr="009B24DA">
        <w:rPr>
          <w:rFonts w:ascii="Arial Narrow" w:hAnsi="Arial Narrow" w:cs="Arial"/>
          <w:sz w:val="24"/>
          <w:szCs w:val="24"/>
          <w:lang w:val="es-GT"/>
        </w:rPr>
        <w:t>se</w:t>
      </w:r>
      <w:r w:rsidRPr="009B24DA">
        <w:rPr>
          <w:rFonts w:ascii="Arial Narrow" w:hAnsi="Arial Narrow" w:cs="Arial"/>
          <w:sz w:val="24"/>
          <w:szCs w:val="24"/>
          <w:lang w:val="es-GT"/>
        </w:rPr>
        <w:t xml:space="preserve"> mucho con estas iniciativas, pero que tienen </w:t>
      </w:r>
      <w:r w:rsidR="008A715C" w:rsidRPr="009B24DA">
        <w:rPr>
          <w:rFonts w:ascii="Arial Narrow" w:hAnsi="Arial Narrow" w:cs="Arial"/>
          <w:sz w:val="24"/>
          <w:szCs w:val="24"/>
          <w:lang w:val="es-GT"/>
        </w:rPr>
        <w:t>dificultades</w:t>
      </w:r>
      <w:r w:rsidRPr="009B24DA">
        <w:rPr>
          <w:rFonts w:ascii="Arial Narrow" w:hAnsi="Arial Narrow" w:cs="Arial"/>
          <w:sz w:val="24"/>
          <w:szCs w:val="24"/>
          <w:lang w:val="es-GT"/>
        </w:rPr>
        <w:t xml:space="preserve"> para </w:t>
      </w:r>
      <w:r w:rsidR="008A715C" w:rsidRPr="009B24DA">
        <w:rPr>
          <w:rFonts w:ascii="Arial Narrow" w:hAnsi="Arial Narrow" w:cs="Arial"/>
          <w:sz w:val="24"/>
          <w:szCs w:val="24"/>
          <w:lang w:val="es-GT"/>
        </w:rPr>
        <w:t xml:space="preserve">accederlas debido  las restricciones </w:t>
      </w:r>
      <w:r w:rsidR="009B24DA" w:rsidRPr="009B24DA">
        <w:rPr>
          <w:rFonts w:ascii="Arial Narrow" w:hAnsi="Arial Narrow" w:cs="Arial"/>
          <w:sz w:val="24"/>
          <w:szCs w:val="24"/>
          <w:lang w:val="es-GT"/>
        </w:rPr>
        <w:t xml:space="preserve">actuales para la emisión de visas </w:t>
      </w:r>
      <w:r w:rsidR="008A715C" w:rsidRPr="009B24DA">
        <w:rPr>
          <w:rFonts w:ascii="Arial Narrow" w:hAnsi="Arial Narrow" w:cs="Arial"/>
          <w:sz w:val="24"/>
          <w:szCs w:val="24"/>
          <w:lang w:val="es-GT"/>
        </w:rPr>
        <w:t>y las implicaciones financieras que resultan de las mismas</w:t>
      </w:r>
      <w:r w:rsidR="008A715C" w:rsidRPr="008A715C">
        <w:rPr>
          <w:rFonts w:ascii="Arial Narrow" w:hAnsi="Arial Narrow" w:cs="Arial"/>
          <w:color w:val="FF0000"/>
          <w:sz w:val="24"/>
          <w:szCs w:val="24"/>
          <w:lang w:val="es-GT"/>
        </w:rPr>
        <w:t xml:space="preserve">.  </w:t>
      </w:r>
    </w:p>
    <w:p w:rsidR="00094257" w:rsidRPr="009B24DA" w:rsidRDefault="008A715C" w:rsidP="00F568A3">
      <w:pPr>
        <w:jc w:val="both"/>
        <w:rPr>
          <w:rFonts w:ascii="Arial Narrow" w:hAnsi="Arial Narrow" w:cs="Arial"/>
          <w:sz w:val="24"/>
          <w:szCs w:val="24"/>
          <w:lang w:val="es-GT"/>
        </w:rPr>
      </w:pPr>
      <w:r w:rsidRPr="009B24DA">
        <w:rPr>
          <w:rFonts w:ascii="Arial Narrow" w:hAnsi="Arial Narrow" w:cs="Arial"/>
          <w:sz w:val="24"/>
          <w:szCs w:val="24"/>
          <w:lang w:val="es-GT"/>
        </w:rPr>
        <w:t xml:space="preserve">Se recomienda tomar en cuenta estos factores en la organización de los programas para poder adoptar las medidas adecuadas que contribuyan  a facilitar la participación de los Estados Miembros. </w:t>
      </w:r>
    </w:p>
    <w:p w:rsidR="009B24DA" w:rsidRDefault="009B24DA" w:rsidP="005C6848">
      <w:pPr>
        <w:jc w:val="both"/>
        <w:rPr>
          <w:rFonts w:ascii="Arial Narrow" w:hAnsi="Arial Narrow" w:cs="Arial"/>
          <w:b/>
          <w:sz w:val="24"/>
          <w:szCs w:val="24"/>
          <w:lang w:val="es-GT"/>
        </w:rPr>
      </w:pPr>
    </w:p>
    <w:p w:rsidR="005C6848" w:rsidRPr="009B24DA" w:rsidRDefault="008A715C" w:rsidP="005C6848">
      <w:pPr>
        <w:jc w:val="both"/>
        <w:rPr>
          <w:rFonts w:ascii="Arial Narrow" w:hAnsi="Arial Narrow" w:cs="Arial"/>
          <w:b/>
          <w:sz w:val="24"/>
          <w:szCs w:val="24"/>
          <w:lang w:val="es-GT"/>
        </w:rPr>
      </w:pPr>
      <w:r w:rsidRPr="009B24DA">
        <w:rPr>
          <w:rFonts w:ascii="Arial Narrow" w:hAnsi="Arial Narrow" w:cs="Arial"/>
          <w:b/>
          <w:sz w:val="24"/>
          <w:szCs w:val="24"/>
          <w:lang w:val="es-GT"/>
        </w:rPr>
        <w:t>Sección</w:t>
      </w:r>
      <w:r w:rsidR="005C6848" w:rsidRPr="009B24DA">
        <w:rPr>
          <w:rFonts w:ascii="Arial Narrow" w:hAnsi="Arial Narrow" w:cs="Arial"/>
          <w:b/>
          <w:sz w:val="24"/>
          <w:szCs w:val="24"/>
          <w:lang w:val="es-GT"/>
        </w:rPr>
        <w:t xml:space="preserve"> 2- </w:t>
      </w:r>
      <w:r w:rsidRPr="009B24DA">
        <w:rPr>
          <w:rFonts w:ascii="Arial Narrow" w:hAnsi="Arial Narrow" w:cs="Arial"/>
          <w:b/>
          <w:bCs/>
          <w:sz w:val="24"/>
          <w:szCs w:val="24"/>
          <w:lang w:val="es-GT"/>
        </w:rPr>
        <w:t xml:space="preserve">Comercio, Desarrollo y Relaciones Económicas </w:t>
      </w:r>
    </w:p>
    <w:p w:rsidR="005C6848" w:rsidRPr="009B24DA" w:rsidRDefault="005C6848" w:rsidP="005C6848">
      <w:pPr>
        <w:spacing w:after="0" w:line="240" w:lineRule="auto"/>
        <w:jc w:val="both"/>
        <w:rPr>
          <w:rFonts w:ascii="Arial Narrow" w:hAnsi="Arial Narrow" w:cs="Arial"/>
          <w:sz w:val="24"/>
          <w:szCs w:val="24"/>
          <w:u w:val="single"/>
          <w:lang w:val="es-GT"/>
        </w:rPr>
      </w:pPr>
    </w:p>
    <w:p w:rsidR="005C6848" w:rsidRPr="009B24DA" w:rsidRDefault="005C6848" w:rsidP="005C6848">
      <w:pPr>
        <w:spacing w:after="0" w:line="240" w:lineRule="auto"/>
        <w:jc w:val="both"/>
        <w:rPr>
          <w:rFonts w:ascii="Arial Narrow" w:hAnsi="Arial Narrow" w:cs="Arial"/>
          <w:sz w:val="24"/>
          <w:szCs w:val="24"/>
          <w:u w:val="single"/>
          <w:lang w:val="es-GT"/>
        </w:rPr>
      </w:pPr>
      <w:r w:rsidRPr="009B24DA">
        <w:rPr>
          <w:rFonts w:ascii="Arial Narrow" w:hAnsi="Arial Narrow" w:cs="Arial"/>
          <w:b/>
          <w:sz w:val="24"/>
          <w:szCs w:val="24"/>
          <w:lang w:val="es-GT"/>
        </w:rPr>
        <w:t xml:space="preserve">2.1 </w:t>
      </w:r>
      <w:r w:rsidR="008A715C" w:rsidRPr="009B24DA">
        <w:rPr>
          <w:rFonts w:ascii="Arial Narrow" w:hAnsi="Arial Narrow" w:cs="Arial"/>
          <w:bCs/>
          <w:sz w:val="24"/>
          <w:szCs w:val="24"/>
          <w:u w:val="single"/>
          <w:lang w:val="es-GT"/>
        </w:rPr>
        <w:t>Reducción Gradual y Eliminación de las Barreras del Comercio y la Inversión en el Gran Caribe</w:t>
      </w:r>
    </w:p>
    <w:p w:rsidR="005C6848" w:rsidRPr="008A715C" w:rsidRDefault="005C6848" w:rsidP="005C6848">
      <w:pPr>
        <w:spacing w:after="0" w:line="240" w:lineRule="auto"/>
        <w:jc w:val="both"/>
        <w:rPr>
          <w:rFonts w:ascii="Arial Narrow" w:hAnsi="Arial Narrow" w:cs="Arial"/>
          <w:sz w:val="24"/>
          <w:szCs w:val="24"/>
          <w:lang w:val="es-GT"/>
        </w:rPr>
      </w:pPr>
    </w:p>
    <w:p w:rsidR="008A715C" w:rsidRPr="009B24DA" w:rsidRDefault="008A715C" w:rsidP="008A715C">
      <w:pPr>
        <w:spacing w:after="0" w:line="240" w:lineRule="auto"/>
        <w:jc w:val="both"/>
        <w:rPr>
          <w:rFonts w:ascii="Arial Narrow" w:hAnsi="Arial Narrow" w:cs="Arial"/>
          <w:sz w:val="24"/>
          <w:szCs w:val="24"/>
          <w:lang w:val="es-GT"/>
        </w:rPr>
      </w:pPr>
      <w:r w:rsidRPr="009B24DA">
        <w:rPr>
          <w:rFonts w:ascii="Arial Narrow" w:hAnsi="Arial Narrow" w:cs="Arial"/>
          <w:sz w:val="24"/>
          <w:szCs w:val="24"/>
          <w:lang w:val="es-GT"/>
        </w:rPr>
        <w:t xml:space="preserve">En relación al párrafo 2.1 de la Sección </w:t>
      </w:r>
      <w:r w:rsidRPr="009B24DA">
        <w:rPr>
          <w:rFonts w:ascii="Arial Narrow" w:hAnsi="Arial Narrow" w:cs="Arial"/>
          <w:b/>
          <w:bCs/>
          <w:sz w:val="24"/>
          <w:szCs w:val="24"/>
          <w:lang w:val="es-GT"/>
        </w:rPr>
        <w:t xml:space="preserve">Reducción Gradual y Eliminación de las Barreras del Comercio y la Inversión en el Gran Caribe </w:t>
      </w:r>
      <w:r w:rsidRPr="009B24DA">
        <w:rPr>
          <w:rFonts w:ascii="Arial Narrow" w:hAnsi="Arial Narrow" w:cs="Arial"/>
          <w:bCs/>
          <w:sz w:val="24"/>
          <w:szCs w:val="24"/>
          <w:lang w:val="es-GT"/>
        </w:rPr>
        <w:t xml:space="preserve">se hace notar que muchas de las propuestas, como la de la firma de un Memorando de </w:t>
      </w:r>
      <w:r w:rsidR="00616CAA" w:rsidRPr="009B24DA">
        <w:rPr>
          <w:rFonts w:ascii="Arial Narrow" w:hAnsi="Arial Narrow" w:cs="Arial"/>
          <w:bCs/>
          <w:sz w:val="24"/>
          <w:szCs w:val="24"/>
          <w:lang w:val="es-GT"/>
        </w:rPr>
        <w:t>Entendimiento</w:t>
      </w:r>
      <w:r w:rsidRPr="009B24DA">
        <w:rPr>
          <w:rFonts w:ascii="Arial Narrow" w:hAnsi="Arial Narrow" w:cs="Arial"/>
          <w:bCs/>
          <w:sz w:val="24"/>
          <w:szCs w:val="24"/>
          <w:lang w:val="es-GT"/>
        </w:rPr>
        <w:t xml:space="preserve"> para </w:t>
      </w:r>
      <w:r w:rsidR="00616CAA" w:rsidRPr="009B24DA">
        <w:rPr>
          <w:rFonts w:ascii="Arial Narrow" w:hAnsi="Arial Narrow" w:cs="Arial"/>
          <w:bCs/>
          <w:sz w:val="24"/>
          <w:szCs w:val="24"/>
          <w:lang w:val="es-GT"/>
        </w:rPr>
        <w:t>regular</w:t>
      </w:r>
      <w:r w:rsidRPr="009B24DA">
        <w:rPr>
          <w:rFonts w:ascii="Arial Narrow" w:hAnsi="Arial Narrow" w:cs="Arial"/>
          <w:bCs/>
          <w:sz w:val="24"/>
          <w:szCs w:val="24"/>
          <w:lang w:val="es-GT"/>
        </w:rPr>
        <w:t xml:space="preserve"> el movimiento de las personas de negocios en el Gran Caribe por medio del Esquema de la Tarjeta</w:t>
      </w:r>
      <w:r w:rsidR="00616CAA" w:rsidRPr="009B24DA">
        <w:rPr>
          <w:rFonts w:ascii="Arial Narrow" w:hAnsi="Arial Narrow" w:cs="Arial"/>
          <w:bCs/>
          <w:sz w:val="24"/>
          <w:szCs w:val="24"/>
          <w:lang w:val="es-GT"/>
        </w:rPr>
        <w:t xml:space="preserve"> de Viaje </w:t>
      </w:r>
      <w:r w:rsidRPr="009B24DA">
        <w:rPr>
          <w:rFonts w:ascii="Arial Narrow" w:hAnsi="Arial Narrow" w:cs="Arial"/>
          <w:bCs/>
          <w:sz w:val="24"/>
          <w:szCs w:val="24"/>
          <w:lang w:val="es-GT"/>
        </w:rPr>
        <w:t>de Negocios</w:t>
      </w:r>
      <w:r w:rsidR="009B24DA" w:rsidRPr="009B24DA">
        <w:rPr>
          <w:rFonts w:ascii="Arial Narrow" w:hAnsi="Arial Narrow" w:cs="Arial"/>
          <w:bCs/>
          <w:sz w:val="24"/>
          <w:szCs w:val="24"/>
          <w:lang w:val="es-GT"/>
        </w:rPr>
        <w:t xml:space="preserve"> de la AEC (AEC-TVN)</w:t>
      </w:r>
      <w:r w:rsidR="00616CAA" w:rsidRPr="009B24DA">
        <w:rPr>
          <w:rFonts w:ascii="Arial Narrow" w:hAnsi="Arial Narrow" w:cs="Arial"/>
          <w:bCs/>
          <w:sz w:val="24"/>
          <w:szCs w:val="24"/>
          <w:lang w:val="es-GT"/>
        </w:rPr>
        <w:t xml:space="preserve"> desarrollo portuario y las preferencias de tarifas recíprocas entre los Estados Miembros de la AEC requieren de consideraciones serias en materia de política.</w:t>
      </w:r>
    </w:p>
    <w:p w:rsidR="008A715C" w:rsidRPr="008A715C" w:rsidRDefault="008A715C" w:rsidP="008A715C">
      <w:pPr>
        <w:spacing w:after="0" w:line="240" w:lineRule="auto"/>
        <w:jc w:val="both"/>
        <w:rPr>
          <w:rFonts w:ascii="Arial Narrow" w:hAnsi="Arial Narrow" w:cs="Arial"/>
          <w:sz w:val="24"/>
          <w:szCs w:val="24"/>
          <w:lang w:val="es-GT"/>
        </w:rPr>
      </w:pPr>
    </w:p>
    <w:p w:rsidR="00616CAA" w:rsidRPr="0016275B" w:rsidRDefault="00616CAA" w:rsidP="00616CAA">
      <w:pPr>
        <w:spacing w:after="0" w:line="240" w:lineRule="auto"/>
        <w:jc w:val="both"/>
        <w:rPr>
          <w:rFonts w:ascii="Arial Narrow" w:hAnsi="Arial Narrow" w:cs="Arial"/>
          <w:sz w:val="24"/>
          <w:szCs w:val="24"/>
          <w:u w:val="single"/>
          <w:lang w:val="es-GT"/>
        </w:rPr>
      </w:pPr>
      <w:r w:rsidRPr="0016275B">
        <w:rPr>
          <w:rFonts w:ascii="Arial Narrow" w:hAnsi="Arial Narrow" w:cs="Arial"/>
          <w:sz w:val="24"/>
          <w:szCs w:val="24"/>
          <w:lang w:val="es-GT"/>
        </w:rPr>
        <w:t xml:space="preserve">2.1 </w:t>
      </w:r>
      <w:r w:rsidRPr="0016275B">
        <w:rPr>
          <w:rFonts w:ascii="Arial Narrow" w:hAnsi="Arial Narrow" w:cs="Arial"/>
          <w:bCs/>
          <w:sz w:val="24"/>
          <w:szCs w:val="24"/>
          <w:u w:val="single"/>
          <w:lang w:val="es-GT"/>
        </w:rPr>
        <w:t>Reducción Gradual y Eliminación de las Barreras del Comercio y la Inversión en el Gran Caribe</w:t>
      </w:r>
    </w:p>
    <w:p w:rsidR="00616CAA" w:rsidRPr="008A715C" w:rsidRDefault="00616CAA" w:rsidP="00616CAA">
      <w:pPr>
        <w:spacing w:after="0" w:line="240" w:lineRule="auto"/>
        <w:jc w:val="both"/>
        <w:rPr>
          <w:rFonts w:ascii="Arial Narrow" w:hAnsi="Arial Narrow" w:cs="Arial"/>
          <w:sz w:val="24"/>
          <w:szCs w:val="24"/>
          <w:lang w:val="es-GT"/>
        </w:rPr>
      </w:pPr>
    </w:p>
    <w:p w:rsidR="00616CAA" w:rsidRPr="004D7513" w:rsidRDefault="00616CAA" w:rsidP="00094257">
      <w:pPr>
        <w:jc w:val="both"/>
        <w:rPr>
          <w:rFonts w:ascii="Arial Narrow" w:hAnsi="Arial Narrow" w:cs="Arial"/>
          <w:sz w:val="24"/>
          <w:szCs w:val="24"/>
          <w:lang w:val="es-GT"/>
        </w:rPr>
      </w:pPr>
      <w:r w:rsidRPr="004D7513">
        <w:rPr>
          <w:rFonts w:ascii="Arial Narrow" w:hAnsi="Arial Narrow" w:cs="Arial"/>
          <w:sz w:val="24"/>
          <w:szCs w:val="24"/>
          <w:lang w:val="es-GT"/>
        </w:rPr>
        <w:t>Por diversas razones, el comercio en la Región del Gran Caribe</w:t>
      </w:r>
      <w:r w:rsidR="0016275B" w:rsidRPr="004D7513">
        <w:rPr>
          <w:rFonts w:ascii="Arial Narrow" w:hAnsi="Arial Narrow" w:cs="Arial"/>
          <w:sz w:val="24"/>
          <w:szCs w:val="24"/>
          <w:lang w:val="es-GT"/>
        </w:rPr>
        <w:t xml:space="preserve"> generalmente fluctúa</w:t>
      </w:r>
      <w:r w:rsidRPr="004D7513">
        <w:rPr>
          <w:rFonts w:ascii="Arial Narrow" w:hAnsi="Arial Narrow" w:cs="Arial"/>
          <w:sz w:val="24"/>
          <w:szCs w:val="24"/>
          <w:lang w:val="es-GT"/>
        </w:rPr>
        <w:t>, lo que resulta en un beneficio mayor para algunos Estados Miembros en relación a otros. Por esta razón se hace notar que este mecanismo podría beneficiar a  un número de países en la región a</w:t>
      </w:r>
      <w:r w:rsidR="0016275B" w:rsidRPr="004D7513">
        <w:rPr>
          <w:rFonts w:ascii="Arial Narrow" w:hAnsi="Arial Narrow" w:cs="Arial"/>
          <w:sz w:val="24"/>
          <w:szCs w:val="24"/>
          <w:lang w:val="es-GT"/>
        </w:rPr>
        <w:t>l facilitar el movimiento a</w:t>
      </w:r>
      <w:r w:rsidRPr="004D7513">
        <w:rPr>
          <w:rFonts w:ascii="Arial Narrow" w:hAnsi="Arial Narrow" w:cs="Arial"/>
          <w:sz w:val="24"/>
          <w:szCs w:val="24"/>
          <w:lang w:val="es-GT"/>
        </w:rPr>
        <w:t xml:space="preserve">l comercio y para otras razones comerciales.  </w:t>
      </w:r>
    </w:p>
    <w:p w:rsidR="00094257" w:rsidRPr="004D7513" w:rsidRDefault="00616CAA" w:rsidP="00094257">
      <w:pPr>
        <w:jc w:val="both"/>
        <w:rPr>
          <w:rFonts w:ascii="Arial Narrow" w:hAnsi="Arial Narrow" w:cs="Arial"/>
          <w:sz w:val="24"/>
          <w:szCs w:val="24"/>
          <w:lang w:val="es-GT"/>
        </w:rPr>
      </w:pPr>
      <w:r w:rsidRPr="004D7513">
        <w:rPr>
          <w:rFonts w:ascii="Arial Narrow" w:hAnsi="Arial Narrow" w:cs="Arial"/>
          <w:sz w:val="24"/>
          <w:szCs w:val="24"/>
          <w:lang w:val="es-GT"/>
        </w:rPr>
        <w:t xml:space="preserve">Sin embargo, podría surgir la dificultad en relación a la definición de “Personas de Negocios”. </w:t>
      </w:r>
      <w:r w:rsidR="0016275B" w:rsidRPr="004D7513">
        <w:rPr>
          <w:rFonts w:ascii="Arial Narrow" w:hAnsi="Arial Narrow" w:cs="Arial"/>
          <w:sz w:val="24"/>
          <w:szCs w:val="24"/>
          <w:lang w:val="es-GT"/>
        </w:rPr>
        <w:t xml:space="preserve">A este respecto, se debe ser preciso </w:t>
      </w:r>
      <w:r w:rsidRPr="004D7513">
        <w:rPr>
          <w:rFonts w:ascii="Arial Narrow" w:hAnsi="Arial Narrow" w:cs="Arial"/>
          <w:sz w:val="24"/>
          <w:szCs w:val="24"/>
          <w:lang w:val="es-GT"/>
        </w:rPr>
        <w:t>para definir los parámetros de l</w:t>
      </w:r>
      <w:r w:rsidR="0016275B" w:rsidRPr="004D7513">
        <w:rPr>
          <w:rFonts w:ascii="Arial Narrow" w:hAnsi="Arial Narrow" w:cs="Arial"/>
          <w:sz w:val="24"/>
          <w:szCs w:val="24"/>
          <w:lang w:val="es-GT"/>
        </w:rPr>
        <w:t xml:space="preserve">as “Personas de Negocios” </w:t>
      </w:r>
      <w:r w:rsidR="00835C8A" w:rsidRPr="004D7513">
        <w:rPr>
          <w:rFonts w:ascii="Arial Narrow" w:hAnsi="Arial Narrow" w:cs="Arial"/>
          <w:sz w:val="24"/>
          <w:szCs w:val="24"/>
          <w:lang w:val="es-GT"/>
        </w:rPr>
        <w:t xml:space="preserve"> que obtendrán benefi</w:t>
      </w:r>
      <w:r w:rsidR="0016275B" w:rsidRPr="004D7513">
        <w:rPr>
          <w:rFonts w:ascii="Arial Narrow" w:hAnsi="Arial Narrow" w:cs="Arial"/>
          <w:sz w:val="24"/>
          <w:szCs w:val="24"/>
          <w:lang w:val="es-GT"/>
        </w:rPr>
        <w:t>cios del esquema. Por ejemplo, si</w:t>
      </w:r>
      <w:r w:rsidR="00835C8A" w:rsidRPr="004D7513">
        <w:rPr>
          <w:rFonts w:ascii="Arial Narrow" w:hAnsi="Arial Narrow" w:cs="Arial"/>
          <w:sz w:val="24"/>
          <w:szCs w:val="24"/>
          <w:lang w:val="es-GT"/>
        </w:rPr>
        <w:t xml:space="preserve"> la iniciativa incluye a los proveedor</w:t>
      </w:r>
      <w:r w:rsidR="0016275B" w:rsidRPr="004D7513">
        <w:rPr>
          <w:rFonts w:ascii="Arial Narrow" w:hAnsi="Arial Narrow" w:cs="Arial"/>
          <w:sz w:val="24"/>
          <w:szCs w:val="24"/>
          <w:lang w:val="es-GT"/>
        </w:rPr>
        <w:t>es de servicios y a los actores o no.</w:t>
      </w:r>
      <w:r w:rsidR="00835C8A" w:rsidRPr="004D7513">
        <w:rPr>
          <w:rFonts w:ascii="Arial Narrow" w:hAnsi="Arial Narrow" w:cs="Arial"/>
          <w:sz w:val="24"/>
          <w:szCs w:val="24"/>
          <w:lang w:val="es-GT"/>
        </w:rPr>
        <w:t xml:space="preserve"> Además, se debe tener cuidado especial para garantizar que el Esquema de la Tarjeta de Viajes de </w:t>
      </w:r>
      <w:r w:rsidR="00835C8A" w:rsidRPr="004D7513">
        <w:rPr>
          <w:rFonts w:ascii="Arial Narrow" w:hAnsi="Arial Narrow" w:cs="Arial"/>
          <w:sz w:val="24"/>
          <w:szCs w:val="24"/>
          <w:lang w:val="es-GT"/>
        </w:rPr>
        <w:lastRenderedPageBreak/>
        <w:t>Negocios de la AEC concuerde con los principios mundiales generales de comercio y de fac</w:t>
      </w:r>
      <w:r w:rsidR="004D7513">
        <w:rPr>
          <w:rFonts w:ascii="Arial Narrow" w:hAnsi="Arial Narrow" w:cs="Arial"/>
          <w:sz w:val="24"/>
          <w:szCs w:val="24"/>
          <w:lang w:val="es-GT"/>
        </w:rPr>
        <w:t>ilitación del comercio descrito</w:t>
      </w:r>
      <w:r w:rsidR="00835C8A" w:rsidRPr="004D7513">
        <w:rPr>
          <w:rFonts w:ascii="Arial Narrow" w:hAnsi="Arial Narrow" w:cs="Arial"/>
          <w:sz w:val="24"/>
          <w:szCs w:val="24"/>
          <w:lang w:val="es-GT"/>
        </w:rPr>
        <w:t xml:space="preserve"> en el </w:t>
      </w:r>
      <w:r w:rsidR="004D7513" w:rsidRPr="004D7513">
        <w:rPr>
          <w:rFonts w:ascii="Arial Narrow" w:hAnsi="Arial Narrow" w:cs="Arial"/>
          <w:sz w:val="24"/>
          <w:szCs w:val="24"/>
          <w:lang w:val="es-GT"/>
        </w:rPr>
        <w:t>Acuerdo General de Comercio de</w:t>
      </w:r>
      <w:r w:rsidR="00835C8A" w:rsidRPr="004D7513">
        <w:rPr>
          <w:rFonts w:ascii="Arial Narrow" w:hAnsi="Arial Narrow" w:cs="Arial"/>
          <w:sz w:val="24"/>
          <w:szCs w:val="24"/>
          <w:lang w:val="es-GT"/>
        </w:rPr>
        <w:t xml:space="preserve"> Servicios de 1995.</w:t>
      </w:r>
    </w:p>
    <w:p w:rsidR="00C664FF" w:rsidRPr="004D7513" w:rsidRDefault="00C664FF" w:rsidP="00C664FF">
      <w:pPr>
        <w:jc w:val="both"/>
        <w:rPr>
          <w:rFonts w:ascii="Arial Narrow" w:hAnsi="Arial Narrow" w:cs="Arial"/>
          <w:sz w:val="24"/>
          <w:szCs w:val="24"/>
          <w:lang w:val="es-GT"/>
        </w:rPr>
      </w:pPr>
      <w:r w:rsidRPr="004D7513">
        <w:rPr>
          <w:rFonts w:ascii="Arial Narrow" w:hAnsi="Arial Narrow" w:cs="Arial"/>
          <w:b/>
          <w:bCs/>
          <w:sz w:val="24"/>
          <w:szCs w:val="24"/>
          <w:lang w:val="es-GT"/>
        </w:rPr>
        <w:t xml:space="preserve">2.1.2   </w:t>
      </w:r>
      <w:r w:rsidR="00855BD2" w:rsidRPr="004D7513">
        <w:rPr>
          <w:rFonts w:ascii="Arial Narrow" w:hAnsi="Arial Narrow" w:cs="Arial"/>
          <w:bCs/>
          <w:sz w:val="24"/>
          <w:szCs w:val="24"/>
          <w:u w:val="single"/>
          <w:lang w:val="es-GT"/>
        </w:rPr>
        <w:t>Proyecto Marítimo de Corta Distancia (TMDC)</w:t>
      </w:r>
    </w:p>
    <w:p w:rsidR="00C664FF" w:rsidRPr="004D7513" w:rsidRDefault="00D43412" w:rsidP="00C664FF">
      <w:pPr>
        <w:jc w:val="both"/>
        <w:rPr>
          <w:rFonts w:ascii="Arial Narrow" w:hAnsi="Arial Narrow" w:cs="Arial"/>
          <w:sz w:val="24"/>
          <w:szCs w:val="24"/>
          <w:lang w:val="es-GT"/>
        </w:rPr>
      </w:pPr>
      <w:r w:rsidRPr="004D7513">
        <w:rPr>
          <w:rFonts w:ascii="Arial Narrow" w:hAnsi="Arial Narrow" w:cs="Arial"/>
          <w:sz w:val="24"/>
          <w:szCs w:val="24"/>
          <w:lang w:val="es-GT"/>
        </w:rPr>
        <w:t xml:space="preserve">En relación a la </w:t>
      </w:r>
      <w:r w:rsidRPr="004D7513">
        <w:rPr>
          <w:rFonts w:ascii="Arial Narrow" w:hAnsi="Arial Narrow" w:cs="Arial"/>
          <w:i/>
          <w:sz w:val="24"/>
          <w:szCs w:val="24"/>
          <w:lang w:val="es-GT"/>
        </w:rPr>
        <w:t>creación de una base de datos sobre las necesidades y demandas de importación y la ofertas de exportación</w:t>
      </w:r>
      <w:r w:rsidRPr="004D7513">
        <w:rPr>
          <w:rFonts w:ascii="Arial Narrow" w:hAnsi="Arial Narrow" w:cs="Arial"/>
          <w:sz w:val="24"/>
          <w:szCs w:val="24"/>
          <w:lang w:val="es-GT"/>
        </w:rPr>
        <w:t>, se debe tener en cuenta que existe la necesidad de compartir la información (</w:t>
      </w:r>
      <w:r w:rsidR="00855BD2" w:rsidRPr="004D7513">
        <w:rPr>
          <w:rFonts w:ascii="Arial Narrow" w:hAnsi="Arial Narrow" w:cs="Arial"/>
          <w:sz w:val="24"/>
          <w:szCs w:val="24"/>
          <w:lang w:val="es-GT"/>
        </w:rPr>
        <w:t xml:space="preserve">por lo menos la </w:t>
      </w:r>
      <w:r w:rsidRPr="004D7513">
        <w:rPr>
          <w:rFonts w:ascii="Arial Narrow" w:hAnsi="Arial Narrow" w:cs="Arial"/>
          <w:sz w:val="24"/>
          <w:szCs w:val="24"/>
          <w:lang w:val="es-GT"/>
        </w:rPr>
        <w:t>información pública</w:t>
      </w:r>
      <w:r w:rsidR="00855BD2" w:rsidRPr="004D7513">
        <w:rPr>
          <w:rFonts w:ascii="Arial Narrow" w:hAnsi="Arial Narrow" w:cs="Arial"/>
          <w:sz w:val="24"/>
          <w:szCs w:val="24"/>
          <w:lang w:val="es-GT"/>
        </w:rPr>
        <w:t>) sobre flujos de carga, origen/destino, tarifas, etc. El objetivo es incrementar la colaboración entre los puertos regionales, mejorar las economías de escala y que</w:t>
      </w:r>
      <w:r w:rsidR="004D7513" w:rsidRPr="004D7513">
        <w:rPr>
          <w:rFonts w:ascii="Arial Narrow" w:hAnsi="Arial Narrow" w:cs="Arial"/>
          <w:sz w:val="24"/>
          <w:szCs w:val="24"/>
          <w:lang w:val="es-GT"/>
        </w:rPr>
        <w:t xml:space="preserve"> lograr que </w:t>
      </w:r>
      <w:r w:rsidR="00855BD2" w:rsidRPr="004D7513">
        <w:rPr>
          <w:rFonts w:ascii="Arial Narrow" w:hAnsi="Arial Narrow" w:cs="Arial"/>
          <w:sz w:val="24"/>
          <w:szCs w:val="24"/>
          <w:lang w:val="es-GT"/>
        </w:rPr>
        <w:t xml:space="preserve"> los puertos sean más competitivos.</w:t>
      </w:r>
    </w:p>
    <w:p w:rsidR="005C6848" w:rsidRPr="00855BD2" w:rsidRDefault="001E244C" w:rsidP="005C6848">
      <w:pPr>
        <w:rPr>
          <w:rFonts w:ascii="Arial Narrow" w:hAnsi="Arial Narrow" w:cs="Arial"/>
          <w:sz w:val="24"/>
          <w:szCs w:val="24"/>
          <w:lang w:val="es-GT"/>
        </w:rPr>
      </w:pPr>
      <w:r w:rsidRPr="00855BD2">
        <w:rPr>
          <w:rFonts w:ascii="Arial Narrow" w:hAnsi="Arial Narrow" w:cs="Arial"/>
          <w:b/>
          <w:sz w:val="24"/>
          <w:szCs w:val="24"/>
          <w:lang w:val="es-GT"/>
        </w:rPr>
        <w:t>2.</w:t>
      </w:r>
      <w:r w:rsidR="008A6B2C" w:rsidRPr="00855BD2">
        <w:rPr>
          <w:rFonts w:ascii="Arial Narrow" w:hAnsi="Arial Narrow" w:cs="Arial"/>
          <w:b/>
          <w:sz w:val="24"/>
          <w:szCs w:val="24"/>
          <w:lang w:val="es-GT"/>
        </w:rPr>
        <w:t xml:space="preserve">2 </w:t>
      </w:r>
      <w:r w:rsidR="00855BD2" w:rsidRPr="00855BD2">
        <w:rPr>
          <w:rFonts w:ascii="Arial Narrow" w:hAnsi="Arial Narrow" w:cs="Arial"/>
          <w:bCs/>
          <w:sz w:val="24"/>
          <w:szCs w:val="24"/>
          <w:u w:val="single"/>
          <w:lang w:val="es-GT"/>
        </w:rPr>
        <w:t>Promoción de las Micro, Pequeñas y Medianas Empre</w:t>
      </w:r>
      <w:r w:rsidR="00855BD2">
        <w:rPr>
          <w:rFonts w:ascii="Arial Narrow" w:hAnsi="Arial Narrow" w:cs="Arial"/>
          <w:bCs/>
          <w:sz w:val="24"/>
          <w:szCs w:val="24"/>
          <w:u w:val="single"/>
          <w:lang w:val="es-GT"/>
        </w:rPr>
        <w:t>sas (MiPyME</w:t>
      </w:r>
      <w:r w:rsidR="00B7187D">
        <w:rPr>
          <w:rFonts w:ascii="Arial Narrow" w:hAnsi="Arial Narrow" w:cs="Arial"/>
          <w:bCs/>
          <w:sz w:val="24"/>
          <w:szCs w:val="24"/>
          <w:u w:val="single"/>
          <w:lang w:val="es-GT"/>
        </w:rPr>
        <w:t>s</w:t>
      </w:r>
      <w:r w:rsidR="00855BD2">
        <w:rPr>
          <w:rFonts w:ascii="Arial Narrow" w:hAnsi="Arial Narrow" w:cs="Arial"/>
          <w:bCs/>
          <w:sz w:val="24"/>
          <w:szCs w:val="24"/>
          <w:u w:val="single"/>
          <w:lang w:val="es-GT"/>
        </w:rPr>
        <w:t>) en el Gran Caribe</w:t>
      </w:r>
    </w:p>
    <w:p w:rsidR="00855BD2" w:rsidRPr="004D7513" w:rsidRDefault="00855BD2" w:rsidP="00855BD2">
      <w:pPr>
        <w:tabs>
          <w:tab w:val="left" w:pos="1843"/>
        </w:tabs>
        <w:spacing w:before="120" w:after="120"/>
        <w:jc w:val="both"/>
        <w:rPr>
          <w:rFonts w:ascii="Arial Narrow" w:hAnsi="Arial Narrow" w:cs="Arial"/>
          <w:iCs/>
          <w:sz w:val="24"/>
          <w:szCs w:val="24"/>
          <w:lang w:val="es-GT"/>
        </w:rPr>
      </w:pPr>
      <w:r w:rsidRPr="004D7513">
        <w:rPr>
          <w:rFonts w:ascii="Arial Narrow" w:hAnsi="Arial Narrow" w:cs="Arial"/>
          <w:iCs/>
          <w:sz w:val="24"/>
          <w:szCs w:val="24"/>
          <w:lang w:val="es-GT"/>
        </w:rPr>
        <w:t>Jamaica no tiene dificultades con la propuesta de un evento anual de MiPyME</w:t>
      </w:r>
      <w:r w:rsidR="00B7187D" w:rsidRPr="004D7513">
        <w:rPr>
          <w:rFonts w:ascii="Arial Narrow" w:hAnsi="Arial Narrow" w:cs="Arial"/>
          <w:iCs/>
          <w:sz w:val="24"/>
          <w:szCs w:val="24"/>
          <w:lang w:val="es-GT"/>
        </w:rPr>
        <w:t>s</w:t>
      </w:r>
      <w:r w:rsidRPr="004D7513">
        <w:rPr>
          <w:rFonts w:ascii="Arial Narrow" w:hAnsi="Arial Narrow" w:cs="Arial"/>
          <w:iCs/>
          <w:sz w:val="24"/>
          <w:szCs w:val="24"/>
          <w:lang w:val="es-GT"/>
        </w:rPr>
        <w:t xml:space="preserve"> para profundizar la colaboración regional y así proporcionar un foro de intercambio d</w:t>
      </w:r>
      <w:r w:rsidR="00B7187D" w:rsidRPr="004D7513">
        <w:rPr>
          <w:rFonts w:ascii="Arial Narrow" w:hAnsi="Arial Narrow" w:cs="Arial"/>
          <w:iCs/>
          <w:sz w:val="24"/>
          <w:szCs w:val="24"/>
          <w:lang w:val="es-GT"/>
        </w:rPr>
        <w:t xml:space="preserve">e perspectivas de políticas en esta área crucial para el </w:t>
      </w:r>
      <w:r w:rsidRPr="004D7513">
        <w:rPr>
          <w:rFonts w:ascii="Arial Narrow" w:hAnsi="Arial Narrow" w:cs="Arial"/>
          <w:iCs/>
          <w:sz w:val="24"/>
          <w:szCs w:val="24"/>
          <w:lang w:val="es-GT"/>
        </w:rPr>
        <w:t xml:space="preserve"> desarrollo económico entre los Estados Miembros de la AEC. Se debe tomar en cuenta que </w:t>
      </w:r>
      <w:r w:rsidR="004D7513" w:rsidRPr="004D7513">
        <w:rPr>
          <w:rFonts w:ascii="Arial Narrow" w:hAnsi="Arial Narrow" w:cs="Arial"/>
          <w:iCs/>
          <w:sz w:val="24"/>
          <w:szCs w:val="24"/>
          <w:lang w:val="es-GT"/>
        </w:rPr>
        <w:t xml:space="preserve">en </w:t>
      </w:r>
      <w:r w:rsidRPr="004D7513">
        <w:rPr>
          <w:rFonts w:ascii="Arial Narrow" w:hAnsi="Arial Narrow" w:cs="Arial"/>
          <w:iCs/>
          <w:sz w:val="24"/>
          <w:szCs w:val="24"/>
          <w:lang w:val="es-GT"/>
        </w:rPr>
        <w:t xml:space="preserve">la </w:t>
      </w:r>
      <w:r w:rsidR="004D7513" w:rsidRPr="004D7513">
        <w:rPr>
          <w:rFonts w:ascii="Arial Narrow" w:hAnsi="Arial Narrow" w:cs="Arial"/>
          <w:iCs/>
          <w:sz w:val="24"/>
          <w:szCs w:val="24"/>
          <w:lang w:val="es-GT"/>
        </w:rPr>
        <w:t>subregión</w:t>
      </w:r>
      <w:r w:rsidRPr="004D7513">
        <w:rPr>
          <w:rFonts w:ascii="Arial Narrow" w:hAnsi="Arial Narrow" w:cs="Arial"/>
          <w:iCs/>
          <w:sz w:val="24"/>
          <w:szCs w:val="24"/>
          <w:lang w:val="es-GT"/>
        </w:rPr>
        <w:t xml:space="preserve"> del Gran Caribe </w:t>
      </w:r>
      <w:r w:rsidR="00B7187D" w:rsidRPr="004D7513">
        <w:rPr>
          <w:rFonts w:ascii="Arial Narrow" w:hAnsi="Arial Narrow" w:cs="Arial"/>
          <w:iCs/>
          <w:sz w:val="24"/>
          <w:szCs w:val="24"/>
          <w:lang w:val="es-GT"/>
        </w:rPr>
        <w:t xml:space="preserve">ya </w:t>
      </w:r>
      <w:r w:rsidRPr="004D7513">
        <w:rPr>
          <w:rFonts w:ascii="Arial Narrow" w:hAnsi="Arial Narrow" w:cs="Arial"/>
          <w:iCs/>
          <w:sz w:val="24"/>
          <w:szCs w:val="24"/>
          <w:lang w:val="es-GT"/>
        </w:rPr>
        <w:t>existe una propuesta por parte de la Asociación de Pequeños Negocios de Jamaica (SBAJ) en conjunto con la Asociación de Pequeños y Medianos Negocios del Caribe (CASME)</w:t>
      </w:r>
      <w:r w:rsidR="00B7187D" w:rsidRPr="004D7513">
        <w:rPr>
          <w:rFonts w:ascii="Arial Narrow" w:hAnsi="Arial Narrow" w:cs="Arial"/>
          <w:iCs/>
          <w:sz w:val="24"/>
          <w:szCs w:val="24"/>
          <w:lang w:val="es-GT"/>
        </w:rPr>
        <w:t xml:space="preserve"> para celebrar una Conferencia Regional de MiPyMEs en </w:t>
      </w:r>
      <w:proofErr w:type="spellStart"/>
      <w:r w:rsidR="00B7187D" w:rsidRPr="004D7513">
        <w:rPr>
          <w:rFonts w:ascii="Arial Narrow" w:hAnsi="Arial Narrow" w:cs="Arial"/>
          <w:iCs/>
          <w:sz w:val="24"/>
          <w:szCs w:val="24"/>
          <w:lang w:val="es-GT"/>
        </w:rPr>
        <w:t>Montego</w:t>
      </w:r>
      <w:proofErr w:type="spellEnd"/>
      <w:r w:rsidR="00B7187D" w:rsidRPr="004D7513">
        <w:rPr>
          <w:rFonts w:ascii="Arial Narrow" w:hAnsi="Arial Narrow" w:cs="Arial"/>
          <w:iCs/>
          <w:sz w:val="24"/>
          <w:szCs w:val="24"/>
          <w:lang w:val="es-GT"/>
        </w:rPr>
        <w:t xml:space="preserve"> </w:t>
      </w:r>
      <w:proofErr w:type="spellStart"/>
      <w:r w:rsidR="00B7187D" w:rsidRPr="004D7513">
        <w:rPr>
          <w:rFonts w:ascii="Arial Narrow" w:hAnsi="Arial Narrow" w:cs="Arial"/>
          <w:iCs/>
          <w:sz w:val="24"/>
          <w:szCs w:val="24"/>
          <w:lang w:val="es-GT"/>
        </w:rPr>
        <w:t>Bay</w:t>
      </w:r>
      <w:proofErr w:type="spellEnd"/>
      <w:r w:rsidR="00B7187D" w:rsidRPr="004D7513">
        <w:rPr>
          <w:rFonts w:ascii="Arial Narrow" w:hAnsi="Arial Narrow" w:cs="Arial"/>
          <w:iCs/>
          <w:sz w:val="24"/>
          <w:szCs w:val="24"/>
          <w:lang w:val="es-GT"/>
        </w:rPr>
        <w:t>, Jamaica en septiembre, 2016 bajo el lema “Colaboración para la Sostenibilidad del Caribe”. S</w:t>
      </w:r>
      <w:r w:rsidR="004D7513">
        <w:rPr>
          <w:rFonts w:ascii="Arial Narrow" w:hAnsi="Arial Narrow" w:cs="Arial"/>
          <w:iCs/>
          <w:sz w:val="24"/>
          <w:szCs w:val="24"/>
          <w:lang w:val="es-GT"/>
        </w:rPr>
        <w:t>e espera que la Conferencia pueda ser confirmada a</w:t>
      </w:r>
      <w:r w:rsidR="00B7187D" w:rsidRPr="004D7513">
        <w:rPr>
          <w:rFonts w:ascii="Arial Narrow" w:hAnsi="Arial Narrow" w:cs="Arial"/>
          <w:iCs/>
          <w:sz w:val="24"/>
          <w:szCs w:val="24"/>
          <w:lang w:val="es-GT"/>
        </w:rPr>
        <w:t xml:space="preserve"> finales de marzo, 2016. Consideramos que est</w:t>
      </w:r>
      <w:r w:rsidR="004D7513">
        <w:rPr>
          <w:rFonts w:ascii="Arial Narrow" w:hAnsi="Arial Narrow" w:cs="Arial"/>
          <w:iCs/>
          <w:sz w:val="24"/>
          <w:szCs w:val="24"/>
          <w:lang w:val="es-GT"/>
        </w:rPr>
        <w:t xml:space="preserve">a reunión complementaría al </w:t>
      </w:r>
      <w:r w:rsidR="00B7187D" w:rsidRPr="004D7513">
        <w:rPr>
          <w:rFonts w:ascii="Arial Narrow" w:hAnsi="Arial Narrow" w:cs="Arial"/>
          <w:iCs/>
          <w:sz w:val="24"/>
          <w:szCs w:val="24"/>
          <w:lang w:val="es-GT"/>
        </w:rPr>
        <w:t xml:space="preserve"> evento anual de MiPyMEs que se propone en el párrafo 2.2.</w:t>
      </w:r>
    </w:p>
    <w:p w:rsidR="005C6848" w:rsidRPr="00855BD2" w:rsidRDefault="005C6848" w:rsidP="005C6848">
      <w:pPr>
        <w:rPr>
          <w:rFonts w:ascii="Arial Narrow" w:hAnsi="Arial Narrow" w:cs="Arial"/>
          <w:sz w:val="24"/>
          <w:szCs w:val="24"/>
          <w:lang w:val="es-GT"/>
        </w:rPr>
      </w:pPr>
    </w:p>
    <w:p w:rsidR="001E244C" w:rsidRPr="00B7187D" w:rsidRDefault="008A6B2C" w:rsidP="005C6848">
      <w:pPr>
        <w:rPr>
          <w:rFonts w:ascii="Arial Narrow" w:hAnsi="Arial Narrow" w:cs="Arial"/>
          <w:sz w:val="24"/>
          <w:szCs w:val="24"/>
          <w:lang w:val="es-GT"/>
        </w:rPr>
      </w:pPr>
      <w:r w:rsidRPr="00B7187D">
        <w:rPr>
          <w:rFonts w:ascii="Arial Narrow" w:hAnsi="Arial Narrow" w:cs="Arial"/>
          <w:sz w:val="24"/>
          <w:szCs w:val="24"/>
          <w:lang w:val="es-GT"/>
        </w:rPr>
        <w:t>2.3</w:t>
      </w:r>
      <w:r w:rsidR="001E244C" w:rsidRPr="00B7187D">
        <w:rPr>
          <w:rFonts w:ascii="Arial Narrow" w:hAnsi="Arial Narrow" w:cs="Arial"/>
          <w:sz w:val="24"/>
          <w:szCs w:val="24"/>
          <w:lang w:val="es-GT"/>
        </w:rPr>
        <w:t xml:space="preserve">  </w:t>
      </w:r>
      <w:r w:rsidR="00B7187D" w:rsidRPr="00B7187D">
        <w:rPr>
          <w:rFonts w:ascii="Arial Narrow" w:hAnsi="Arial Narrow" w:cs="Arial"/>
          <w:bCs/>
          <w:sz w:val="24"/>
          <w:szCs w:val="24"/>
          <w:u w:val="single"/>
          <w:lang w:val="es-GT"/>
        </w:rPr>
        <w:t>Promoción de la convergencia y profundización del Comercio en la</w:t>
      </w:r>
      <w:r w:rsidR="00B7187D">
        <w:rPr>
          <w:rFonts w:ascii="Arial Narrow" w:hAnsi="Arial Narrow" w:cs="Arial"/>
          <w:bCs/>
          <w:sz w:val="24"/>
          <w:szCs w:val="24"/>
          <w:u w:val="single"/>
          <w:lang w:val="es-GT"/>
        </w:rPr>
        <w:t xml:space="preserve"> AEC a través de nuevos esquemas</w:t>
      </w:r>
    </w:p>
    <w:p w:rsidR="00B7187D" w:rsidRPr="004D7513" w:rsidRDefault="00B7187D" w:rsidP="004D7513">
      <w:pPr>
        <w:jc w:val="both"/>
        <w:rPr>
          <w:rFonts w:ascii="Arial Narrow" w:hAnsi="Arial Narrow" w:cs="Arial"/>
          <w:sz w:val="24"/>
          <w:szCs w:val="24"/>
          <w:lang w:val="es-GT"/>
        </w:rPr>
      </w:pPr>
      <w:r w:rsidRPr="004D7513">
        <w:rPr>
          <w:rFonts w:ascii="Arial Narrow" w:hAnsi="Arial Narrow" w:cs="Arial"/>
          <w:sz w:val="24"/>
          <w:szCs w:val="24"/>
          <w:lang w:val="es-GT"/>
        </w:rPr>
        <w:t xml:space="preserve">Respecto al párrafo 2.4 </w:t>
      </w:r>
      <w:r w:rsidRPr="004D7513">
        <w:rPr>
          <w:rFonts w:ascii="Arial Narrow" w:hAnsi="Arial Narrow" w:cs="Arial"/>
          <w:b/>
          <w:bCs/>
          <w:sz w:val="24"/>
          <w:szCs w:val="24"/>
          <w:lang w:val="es-GT"/>
        </w:rPr>
        <w:t xml:space="preserve">Promoción de la convergencia y profundización del Comercio en la AEC a través de nuevos esquemas </w:t>
      </w:r>
      <w:r w:rsidRPr="004D7513">
        <w:rPr>
          <w:rFonts w:ascii="Arial Narrow" w:hAnsi="Arial Narrow" w:cs="Arial"/>
          <w:bCs/>
          <w:sz w:val="24"/>
          <w:szCs w:val="24"/>
          <w:lang w:val="es-GT"/>
        </w:rPr>
        <w:t xml:space="preserve">y el 2.5 </w:t>
      </w:r>
      <w:r w:rsidRPr="004D7513">
        <w:rPr>
          <w:rFonts w:ascii="Arial Narrow" w:hAnsi="Arial Narrow" w:cs="Arial"/>
          <w:b/>
          <w:bCs/>
          <w:sz w:val="24"/>
          <w:szCs w:val="24"/>
          <w:lang w:val="es-GT"/>
        </w:rPr>
        <w:t xml:space="preserve">Fortalecimiento de la Capacidad Comercial en la Región </w:t>
      </w:r>
      <w:r w:rsidRPr="004D7513">
        <w:rPr>
          <w:rFonts w:ascii="Arial Narrow" w:hAnsi="Arial Narrow" w:cs="Arial"/>
          <w:bCs/>
          <w:sz w:val="24"/>
          <w:szCs w:val="24"/>
          <w:lang w:val="es-GT"/>
        </w:rPr>
        <w:t xml:space="preserve">se toma nota de la propuesta de México de fusionar ambos </w:t>
      </w:r>
      <w:r w:rsidR="0018203A" w:rsidRPr="004D7513">
        <w:rPr>
          <w:rFonts w:ascii="Arial Narrow" w:hAnsi="Arial Narrow" w:cs="Arial"/>
          <w:bCs/>
          <w:sz w:val="24"/>
          <w:szCs w:val="24"/>
          <w:lang w:val="es-GT"/>
        </w:rPr>
        <w:t>párrafos</w:t>
      </w:r>
      <w:r w:rsidRPr="004D7513">
        <w:rPr>
          <w:rFonts w:ascii="Arial Narrow" w:hAnsi="Arial Narrow" w:cs="Arial"/>
          <w:bCs/>
          <w:sz w:val="24"/>
          <w:szCs w:val="24"/>
          <w:lang w:val="es-GT"/>
        </w:rPr>
        <w:t>. Sin embargo, se prefiere mantener</w:t>
      </w:r>
      <w:r w:rsidR="0018203A" w:rsidRPr="004D7513">
        <w:rPr>
          <w:rFonts w:ascii="Arial Narrow" w:hAnsi="Arial Narrow" w:cs="Arial"/>
          <w:bCs/>
          <w:sz w:val="24"/>
          <w:szCs w:val="24"/>
          <w:lang w:val="es-GT"/>
        </w:rPr>
        <w:t xml:space="preserve"> separado</w:t>
      </w:r>
      <w:r w:rsidRPr="004D7513">
        <w:rPr>
          <w:rFonts w:ascii="Arial Narrow" w:hAnsi="Arial Narrow" w:cs="Arial"/>
          <w:bCs/>
          <w:sz w:val="24"/>
          <w:szCs w:val="24"/>
          <w:lang w:val="es-GT"/>
        </w:rPr>
        <w:t xml:space="preserve"> el 2.5 </w:t>
      </w:r>
      <w:r w:rsidR="0018203A" w:rsidRPr="004D7513">
        <w:rPr>
          <w:rFonts w:ascii="Arial Narrow" w:hAnsi="Arial Narrow" w:cs="Arial"/>
          <w:bCs/>
          <w:sz w:val="24"/>
          <w:szCs w:val="24"/>
          <w:lang w:val="es-GT"/>
        </w:rPr>
        <w:t xml:space="preserve">el cual trata sobre el fortalecimiento de la capacidad comercial en la Región. </w:t>
      </w:r>
      <w:r w:rsidR="0018203A" w:rsidRPr="004D7513">
        <w:rPr>
          <w:rFonts w:ascii="Arial Narrow" w:hAnsi="Arial Narrow" w:cs="Arial"/>
          <w:b/>
          <w:bCs/>
          <w:sz w:val="24"/>
          <w:szCs w:val="24"/>
          <w:lang w:val="es-GT"/>
        </w:rPr>
        <w:t>Además, somos de la opinión</w:t>
      </w:r>
      <w:r w:rsidR="0018203A" w:rsidRPr="004D7513">
        <w:rPr>
          <w:rFonts w:ascii="Arial Narrow" w:hAnsi="Arial Narrow" w:cs="Arial"/>
          <w:bCs/>
          <w:sz w:val="24"/>
          <w:szCs w:val="24"/>
          <w:lang w:val="es-GT"/>
        </w:rPr>
        <w:t xml:space="preserve"> que la propuesta por un boletín/monitor para rastrear el Comercio intrarregional de la AEC en el párrafo 2.4 debería de mantenerse en el POA. Aparte de la información de la CEPAL  que proporciona datos sobre el comercio intrarregional (la que algunas veces no incluye al Caribe)  no hay muchas fuentes disponibles.</w:t>
      </w:r>
    </w:p>
    <w:p w:rsidR="00094257" w:rsidRPr="0018203A" w:rsidRDefault="0018203A" w:rsidP="00094257">
      <w:pPr>
        <w:jc w:val="both"/>
        <w:rPr>
          <w:rFonts w:ascii="Arial Narrow" w:hAnsi="Arial Narrow" w:cs="Arial"/>
          <w:b/>
          <w:sz w:val="24"/>
          <w:szCs w:val="24"/>
          <w:lang w:val="es-GT"/>
        </w:rPr>
      </w:pPr>
      <w:r>
        <w:rPr>
          <w:rFonts w:ascii="Arial Narrow" w:hAnsi="Arial Narrow" w:cs="Arial"/>
          <w:b/>
          <w:sz w:val="24"/>
          <w:szCs w:val="24"/>
          <w:lang w:val="es-GT"/>
        </w:rPr>
        <w:t>Sección</w:t>
      </w:r>
      <w:r w:rsidR="00094257" w:rsidRPr="0018203A">
        <w:rPr>
          <w:rFonts w:ascii="Arial Narrow" w:hAnsi="Arial Narrow" w:cs="Arial"/>
          <w:b/>
          <w:sz w:val="24"/>
          <w:szCs w:val="24"/>
          <w:lang w:val="es-GT"/>
        </w:rPr>
        <w:t xml:space="preserve"> 3 </w:t>
      </w:r>
      <w:r w:rsidR="00246F82" w:rsidRPr="0018203A">
        <w:rPr>
          <w:rFonts w:ascii="Arial Narrow" w:hAnsi="Arial Narrow" w:cs="Arial"/>
          <w:b/>
          <w:sz w:val="24"/>
          <w:szCs w:val="24"/>
          <w:lang w:val="es-GT"/>
        </w:rPr>
        <w:t>– Transport</w:t>
      </w:r>
      <w:r>
        <w:rPr>
          <w:rFonts w:ascii="Arial Narrow" w:hAnsi="Arial Narrow" w:cs="Arial"/>
          <w:b/>
          <w:sz w:val="24"/>
          <w:szCs w:val="24"/>
          <w:lang w:val="es-GT"/>
        </w:rPr>
        <w:t>e</w:t>
      </w:r>
      <w:r w:rsidR="00246F82" w:rsidRPr="0018203A">
        <w:rPr>
          <w:rFonts w:ascii="Arial Narrow" w:hAnsi="Arial Narrow" w:cs="Arial"/>
          <w:b/>
          <w:sz w:val="24"/>
          <w:szCs w:val="24"/>
          <w:lang w:val="es-GT"/>
        </w:rPr>
        <w:t xml:space="preserve"> </w:t>
      </w:r>
    </w:p>
    <w:p w:rsidR="00681E72" w:rsidRPr="004A5C2A" w:rsidRDefault="00681E72" w:rsidP="00681E72">
      <w:pPr>
        <w:spacing w:before="120" w:after="120"/>
        <w:rPr>
          <w:rFonts w:ascii="Arial Narrow" w:hAnsi="Arial Narrow" w:cs="Arial"/>
          <w:b/>
          <w:i/>
          <w:sz w:val="24"/>
          <w:szCs w:val="24"/>
          <w:lang w:val="es-GT"/>
        </w:rPr>
      </w:pPr>
      <w:r w:rsidRPr="004A5C2A">
        <w:rPr>
          <w:rFonts w:ascii="Arial Narrow" w:hAnsi="Arial Narrow" w:cs="Arial"/>
          <w:b/>
          <w:i/>
          <w:sz w:val="24"/>
          <w:szCs w:val="24"/>
          <w:lang w:val="es-GT"/>
        </w:rPr>
        <w:t>TRANSPORT</w:t>
      </w:r>
      <w:r w:rsidR="0018203A" w:rsidRPr="004A5C2A">
        <w:rPr>
          <w:rFonts w:ascii="Arial Narrow" w:hAnsi="Arial Narrow" w:cs="Arial"/>
          <w:b/>
          <w:i/>
          <w:sz w:val="24"/>
          <w:szCs w:val="24"/>
          <w:lang w:val="es-GT"/>
        </w:rPr>
        <w:t>E</w:t>
      </w:r>
    </w:p>
    <w:p w:rsidR="00681E72" w:rsidRPr="004D7513" w:rsidRDefault="0018203A" w:rsidP="00681E72">
      <w:pPr>
        <w:spacing w:before="120" w:after="120"/>
        <w:jc w:val="both"/>
        <w:rPr>
          <w:rFonts w:ascii="Arial Narrow" w:hAnsi="Arial Narrow" w:cs="Arial"/>
          <w:i/>
          <w:sz w:val="24"/>
          <w:szCs w:val="24"/>
          <w:lang w:val="es-GT"/>
        </w:rPr>
      </w:pPr>
      <w:r w:rsidRPr="004D7513">
        <w:rPr>
          <w:rFonts w:ascii="Arial Narrow" w:hAnsi="Arial Narrow" w:cs="Arial"/>
          <w:i/>
          <w:sz w:val="24"/>
          <w:szCs w:val="24"/>
          <w:lang w:val="es-GT"/>
        </w:rPr>
        <w:t>El programa “</w:t>
      </w:r>
      <w:r w:rsidRPr="004D7513">
        <w:rPr>
          <w:rFonts w:ascii="Arial Narrow" w:hAnsi="Arial Narrow" w:cs="Arial"/>
          <w:b/>
          <w:i/>
          <w:sz w:val="24"/>
          <w:szCs w:val="24"/>
          <w:lang w:val="es-GT"/>
        </w:rPr>
        <w:t>Uniendo al Caribe por Aire y Mar”</w:t>
      </w:r>
      <w:r w:rsidRPr="004D7513">
        <w:rPr>
          <w:rFonts w:ascii="Arial Narrow" w:hAnsi="Arial Narrow" w:cs="Arial"/>
          <w:i/>
          <w:sz w:val="24"/>
          <w:szCs w:val="24"/>
          <w:lang w:val="es-GT"/>
        </w:rPr>
        <w:t xml:space="preserve"> s</w:t>
      </w:r>
      <w:r w:rsidR="004A5C2A" w:rsidRPr="004D7513">
        <w:rPr>
          <w:rFonts w:ascii="Arial Narrow" w:hAnsi="Arial Narrow" w:cs="Arial"/>
          <w:i/>
          <w:sz w:val="24"/>
          <w:szCs w:val="24"/>
          <w:lang w:val="es-GT"/>
        </w:rPr>
        <w:t>e implementará</w:t>
      </w:r>
      <w:r w:rsidRPr="004D7513">
        <w:rPr>
          <w:rFonts w:ascii="Arial Narrow" w:hAnsi="Arial Narrow" w:cs="Arial"/>
          <w:i/>
          <w:sz w:val="24"/>
          <w:szCs w:val="24"/>
          <w:lang w:val="es-GT"/>
        </w:rPr>
        <w:t xml:space="preserve"> a través de acciones en el transporte aéreo y marítimo</w:t>
      </w:r>
      <w:r w:rsidR="004A5C2A" w:rsidRPr="004D7513">
        <w:rPr>
          <w:rFonts w:ascii="Arial Narrow" w:hAnsi="Arial Narrow" w:cs="Arial"/>
          <w:i/>
          <w:sz w:val="24"/>
          <w:szCs w:val="24"/>
          <w:lang w:val="es-GT"/>
        </w:rPr>
        <w:t xml:space="preserve"> lo cual podría contribuir de forma efectiva a la expansión del comercio </w:t>
      </w:r>
      <w:r w:rsidR="004D7513" w:rsidRPr="004D7513">
        <w:rPr>
          <w:rFonts w:ascii="Arial Narrow" w:hAnsi="Arial Narrow" w:cs="Arial"/>
          <w:i/>
          <w:sz w:val="24"/>
          <w:szCs w:val="24"/>
          <w:lang w:val="es-GT"/>
        </w:rPr>
        <w:t xml:space="preserve"> y la inversión intracaribeña, con el </w:t>
      </w:r>
      <w:r w:rsidR="004A5C2A" w:rsidRPr="004D7513">
        <w:rPr>
          <w:rFonts w:ascii="Arial Narrow" w:hAnsi="Arial Narrow" w:cs="Arial"/>
          <w:i/>
          <w:sz w:val="24"/>
          <w:szCs w:val="24"/>
          <w:lang w:val="es-GT"/>
        </w:rPr>
        <w:t xml:space="preserve">turismo multidestinos, así como con la cooperación funcional en general entre los Estados Miembros y Miembros Asociados de la AEC. </w:t>
      </w:r>
    </w:p>
    <w:p w:rsidR="00681E72" w:rsidRPr="004D7513" w:rsidRDefault="004A5C2A" w:rsidP="002F6DE4">
      <w:pPr>
        <w:jc w:val="both"/>
        <w:rPr>
          <w:rFonts w:ascii="Arial Narrow" w:hAnsi="Arial Narrow" w:cs="Arial"/>
          <w:sz w:val="24"/>
          <w:szCs w:val="24"/>
          <w:lang w:val="es-GT"/>
        </w:rPr>
      </w:pPr>
      <w:r w:rsidRPr="004D7513">
        <w:rPr>
          <w:rFonts w:ascii="Arial Narrow" w:hAnsi="Arial Narrow" w:cs="Arial"/>
          <w:sz w:val="24"/>
          <w:szCs w:val="24"/>
          <w:lang w:val="es-GT"/>
        </w:rPr>
        <w:lastRenderedPageBreak/>
        <w:t>COMENTARIO</w:t>
      </w:r>
      <w:r w:rsidR="00681E72" w:rsidRPr="004D7513">
        <w:rPr>
          <w:rFonts w:ascii="Arial Narrow" w:hAnsi="Arial Narrow" w:cs="Arial"/>
          <w:sz w:val="24"/>
          <w:szCs w:val="24"/>
          <w:lang w:val="es-GT"/>
        </w:rPr>
        <w:t>:</w:t>
      </w:r>
    </w:p>
    <w:p w:rsidR="00681E72" w:rsidRPr="004D7513" w:rsidRDefault="004A5C2A" w:rsidP="002F6DE4">
      <w:pPr>
        <w:ind w:left="426"/>
        <w:jc w:val="both"/>
        <w:rPr>
          <w:rFonts w:ascii="Arial Narrow" w:hAnsi="Arial Narrow" w:cs="Arial"/>
          <w:sz w:val="24"/>
          <w:szCs w:val="24"/>
          <w:lang w:val="es-GT"/>
        </w:rPr>
      </w:pPr>
      <w:r w:rsidRPr="004D7513">
        <w:rPr>
          <w:rFonts w:ascii="Arial Narrow" w:hAnsi="Arial Narrow" w:cs="Arial"/>
          <w:sz w:val="24"/>
          <w:szCs w:val="24"/>
          <w:lang w:val="es-GT"/>
        </w:rPr>
        <w:t>Se señala  uso de la palabra “podría” en la línea dos (2) de la Sección 3 (anterior)  y se recomienda la frase “se propone”. La palabra “podría” denota incertidumbre.</w:t>
      </w:r>
    </w:p>
    <w:p w:rsidR="00681E72" w:rsidRPr="004D7513" w:rsidRDefault="00535038" w:rsidP="002F6DE4">
      <w:pPr>
        <w:ind w:left="426"/>
        <w:jc w:val="both"/>
        <w:rPr>
          <w:rFonts w:ascii="Arial Narrow" w:hAnsi="Arial Narrow" w:cs="Arial"/>
          <w:sz w:val="24"/>
          <w:szCs w:val="24"/>
          <w:lang w:val="es-GT"/>
        </w:rPr>
      </w:pPr>
      <w:r w:rsidRPr="004D7513">
        <w:rPr>
          <w:rFonts w:ascii="Arial Narrow" w:hAnsi="Arial Narrow" w:cs="Arial"/>
          <w:sz w:val="24"/>
          <w:szCs w:val="24"/>
          <w:lang w:val="es-GT"/>
        </w:rPr>
        <w:t>La conectividad dentro del Caribe es un tema sobre la mesa y por lo tanto Jamaica apoya los esfuerzos y acciones de la AEC a través del programa “Uniendo al Caribe por Aire y M</w:t>
      </w:r>
      <w:r w:rsidR="004D7513">
        <w:rPr>
          <w:rFonts w:ascii="Arial Narrow" w:hAnsi="Arial Narrow" w:cs="Arial"/>
          <w:sz w:val="24"/>
          <w:szCs w:val="24"/>
          <w:lang w:val="es-GT"/>
        </w:rPr>
        <w:t>ar”. Como una nación que depende</w:t>
      </w:r>
      <w:r w:rsidRPr="004D7513">
        <w:rPr>
          <w:rFonts w:ascii="Arial Narrow" w:hAnsi="Arial Narrow" w:cs="Arial"/>
          <w:sz w:val="24"/>
          <w:szCs w:val="24"/>
          <w:lang w:val="es-GT"/>
        </w:rPr>
        <w:t xml:space="preserve"> del turismo también tenemos particular interés en el turismo multidestinos. </w:t>
      </w:r>
    </w:p>
    <w:p w:rsidR="00681E72" w:rsidRPr="004D7513" w:rsidRDefault="00681E72" w:rsidP="00681E72">
      <w:pPr>
        <w:rPr>
          <w:rFonts w:ascii="Arial Narrow" w:hAnsi="Arial Narrow" w:cs="Arial"/>
          <w:sz w:val="24"/>
          <w:szCs w:val="24"/>
          <w:lang w:val="es-GT"/>
        </w:rPr>
      </w:pPr>
      <w:r w:rsidRPr="004D7513">
        <w:rPr>
          <w:rFonts w:ascii="Arial Narrow" w:hAnsi="Arial Narrow" w:cs="Arial"/>
          <w:b/>
          <w:bCs/>
          <w:sz w:val="24"/>
          <w:szCs w:val="24"/>
          <w:lang w:val="es-GT"/>
        </w:rPr>
        <w:t>3.2</w:t>
      </w:r>
      <w:r w:rsidRPr="004D7513">
        <w:rPr>
          <w:rFonts w:ascii="Arial Narrow" w:hAnsi="Arial Narrow" w:cs="Arial"/>
          <w:sz w:val="24"/>
          <w:szCs w:val="24"/>
          <w:lang w:val="es-GT"/>
        </w:rPr>
        <w:t xml:space="preserve">   </w:t>
      </w:r>
      <w:r w:rsidR="00535038" w:rsidRPr="004D7513">
        <w:rPr>
          <w:rFonts w:ascii="Arial Narrow" w:hAnsi="Arial Narrow" w:cs="Arial"/>
          <w:bCs/>
          <w:sz w:val="24"/>
          <w:szCs w:val="24"/>
          <w:u w:val="single"/>
          <w:lang w:val="es-GT"/>
        </w:rPr>
        <w:t>Estrategia Portuaria y Marítima del Gran Caribe</w:t>
      </w:r>
    </w:p>
    <w:p w:rsidR="00681E72" w:rsidRPr="004D7513" w:rsidRDefault="00535038" w:rsidP="00535038">
      <w:pPr>
        <w:jc w:val="both"/>
        <w:rPr>
          <w:rFonts w:ascii="Arial Narrow" w:hAnsi="Arial Narrow" w:cs="Arial"/>
          <w:sz w:val="24"/>
          <w:szCs w:val="24"/>
          <w:lang w:val="es-GT"/>
        </w:rPr>
      </w:pPr>
      <w:r w:rsidRPr="004D7513">
        <w:rPr>
          <w:rFonts w:ascii="Arial Narrow" w:hAnsi="Arial Narrow" w:cs="Arial"/>
          <w:sz w:val="24"/>
          <w:szCs w:val="24"/>
          <w:lang w:val="es-GT"/>
        </w:rPr>
        <w:t xml:space="preserve">Con respecto al desarrollo de las infraestructuras portuarias, se debe identificar los requisitos mínimos en base a las demandas del mercado - en especial de mantenimiento, espacio en el patio – productos a granel </w:t>
      </w:r>
      <w:proofErr w:type="spellStart"/>
      <w:r w:rsidRPr="004D7513">
        <w:rPr>
          <w:rFonts w:ascii="Arial Narrow" w:hAnsi="Arial Narrow" w:cs="Arial"/>
          <w:sz w:val="24"/>
          <w:szCs w:val="24"/>
          <w:lang w:val="es-GT"/>
        </w:rPr>
        <w:t>RoRo</w:t>
      </w:r>
      <w:proofErr w:type="spellEnd"/>
      <w:r w:rsidRPr="004D7513">
        <w:rPr>
          <w:rFonts w:ascii="Arial Narrow" w:hAnsi="Arial Narrow" w:cs="Arial"/>
          <w:sz w:val="24"/>
          <w:szCs w:val="24"/>
          <w:lang w:val="es-GT"/>
        </w:rPr>
        <w:t xml:space="preserve"> / </w:t>
      </w:r>
      <w:proofErr w:type="spellStart"/>
      <w:r w:rsidRPr="004D7513">
        <w:rPr>
          <w:rFonts w:ascii="Arial Narrow" w:hAnsi="Arial Narrow" w:cs="Arial"/>
          <w:sz w:val="24"/>
          <w:szCs w:val="24"/>
          <w:lang w:val="es-GT"/>
        </w:rPr>
        <w:t>LoLo</w:t>
      </w:r>
      <w:proofErr w:type="spellEnd"/>
      <w:r w:rsidRPr="004D7513">
        <w:rPr>
          <w:rFonts w:ascii="Arial Narrow" w:hAnsi="Arial Narrow" w:cs="Arial"/>
          <w:sz w:val="24"/>
          <w:szCs w:val="24"/>
          <w:lang w:val="es-GT"/>
        </w:rPr>
        <w:t>.</w:t>
      </w:r>
    </w:p>
    <w:p w:rsidR="00246F82" w:rsidRPr="004D7513" w:rsidRDefault="002F378D" w:rsidP="00681E72">
      <w:pPr>
        <w:pStyle w:val="Prrafodelista"/>
        <w:numPr>
          <w:ilvl w:val="1"/>
          <w:numId w:val="3"/>
        </w:numPr>
        <w:spacing w:before="120" w:after="120"/>
        <w:jc w:val="both"/>
        <w:rPr>
          <w:rFonts w:ascii="Arial Narrow" w:hAnsi="Arial Narrow" w:cs="Arial"/>
          <w:sz w:val="24"/>
          <w:szCs w:val="24"/>
          <w:u w:val="single"/>
          <w:lang w:val="es-GT"/>
        </w:rPr>
      </w:pPr>
      <w:r w:rsidRPr="004D7513">
        <w:rPr>
          <w:rFonts w:ascii="Arial Narrow" w:hAnsi="Arial Narrow" w:cs="Arial"/>
          <w:sz w:val="24"/>
          <w:szCs w:val="24"/>
          <w:u w:val="single"/>
          <w:lang w:val="es-GT"/>
        </w:rPr>
        <w:t>Avances en el  tema de Conectividad</w:t>
      </w:r>
    </w:p>
    <w:p w:rsidR="00681E72" w:rsidRPr="004D7513" w:rsidRDefault="002F378D" w:rsidP="00246F82">
      <w:pPr>
        <w:spacing w:before="120" w:after="120"/>
        <w:jc w:val="both"/>
        <w:rPr>
          <w:rFonts w:ascii="Arial Narrow" w:hAnsi="Arial Narrow" w:cs="Arial"/>
          <w:b/>
          <w:i/>
          <w:sz w:val="24"/>
          <w:szCs w:val="24"/>
          <w:lang w:val="es-GT"/>
        </w:rPr>
      </w:pPr>
      <w:r w:rsidRPr="004D7513">
        <w:rPr>
          <w:rFonts w:ascii="Arial Narrow" w:hAnsi="Arial Narrow" w:cs="Arial"/>
          <w:i/>
          <w:sz w:val="24"/>
          <w:szCs w:val="24"/>
          <w:lang w:val="es-GT"/>
        </w:rPr>
        <w:t>Trabajar hacia el establecimiento de un marco de actividades con socios internacionales para abordar y avanzar temas relacionados con la conectividad aérea y marítima dentro de la región del Gran Caribe.</w:t>
      </w:r>
    </w:p>
    <w:p w:rsidR="004D7513" w:rsidRDefault="004D7513" w:rsidP="004D7513">
      <w:pPr>
        <w:spacing w:before="120" w:after="120"/>
        <w:jc w:val="both"/>
        <w:rPr>
          <w:rFonts w:ascii="Arial Narrow" w:hAnsi="Arial Narrow" w:cs="Arial"/>
          <w:sz w:val="24"/>
          <w:szCs w:val="24"/>
          <w:lang w:val="es-GT"/>
        </w:rPr>
      </w:pPr>
    </w:p>
    <w:p w:rsidR="00681E72" w:rsidRPr="004D7513" w:rsidRDefault="002F378D" w:rsidP="004D7513">
      <w:pPr>
        <w:spacing w:before="120" w:after="120"/>
        <w:jc w:val="both"/>
        <w:rPr>
          <w:rFonts w:ascii="Arial Narrow" w:hAnsi="Arial Narrow" w:cs="Arial"/>
          <w:sz w:val="24"/>
          <w:szCs w:val="24"/>
          <w:lang w:val="es-GT"/>
        </w:rPr>
      </w:pPr>
      <w:r w:rsidRPr="004D7513">
        <w:rPr>
          <w:rFonts w:ascii="Arial Narrow" w:hAnsi="Arial Narrow" w:cs="Arial"/>
          <w:sz w:val="24"/>
          <w:szCs w:val="24"/>
          <w:lang w:val="es-GT"/>
        </w:rPr>
        <w:t>COMENTARIO</w:t>
      </w:r>
      <w:r w:rsidR="002F6DE4" w:rsidRPr="004D7513">
        <w:rPr>
          <w:rFonts w:ascii="Arial Narrow" w:hAnsi="Arial Narrow" w:cs="Arial"/>
          <w:sz w:val="24"/>
          <w:szCs w:val="24"/>
          <w:lang w:val="es-GT"/>
        </w:rPr>
        <w:t>:</w:t>
      </w:r>
    </w:p>
    <w:p w:rsidR="00681E72" w:rsidRPr="004D7513" w:rsidRDefault="002F378D" w:rsidP="004D7513">
      <w:pPr>
        <w:spacing w:before="120" w:after="120"/>
        <w:jc w:val="both"/>
        <w:rPr>
          <w:rFonts w:ascii="Arial Narrow" w:hAnsi="Arial Narrow" w:cs="Arial"/>
          <w:sz w:val="24"/>
          <w:szCs w:val="24"/>
          <w:lang w:val="es-GT"/>
        </w:rPr>
      </w:pPr>
      <w:r w:rsidRPr="004D7513">
        <w:rPr>
          <w:rFonts w:ascii="Arial Narrow" w:hAnsi="Arial Narrow" w:cs="Arial"/>
          <w:sz w:val="24"/>
          <w:szCs w:val="24"/>
          <w:lang w:val="es-GT"/>
        </w:rPr>
        <w:t>El Gobierno de Jamaica también brinda su apoyo a esta actividad.</w:t>
      </w:r>
    </w:p>
    <w:p w:rsidR="00681E72" w:rsidRPr="002F378D" w:rsidRDefault="00681E72" w:rsidP="00681E72">
      <w:pPr>
        <w:pStyle w:val="Prrafodelista"/>
        <w:spacing w:before="120" w:after="120"/>
        <w:jc w:val="both"/>
        <w:rPr>
          <w:rFonts w:ascii="Arial Narrow" w:hAnsi="Arial Narrow" w:cs="Arial"/>
          <w:sz w:val="24"/>
          <w:szCs w:val="24"/>
          <w:u w:val="single"/>
          <w:lang w:val="es-GT"/>
        </w:rPr>
      </w:pPr>
    </w:p>
    <w:p w:rsidR="00EA4F77" w:rsidRDefault="002F378D" w:rsidP="00681E72">
      <w:pPr>
        <w:pStyle w:val="Prrafodelista"/>
        <w:numPr>
          <w:ilvl w:val="2"/>
          <w:numId w:val="3"/>
        </w:numPr>
        <w:spacing w:before="120" w:after="120"/>
        <w:jc w:val="both"/>
        <w:rPr>
          <w:rFonts w:ascii="Arial Narrow" w:hAnsi="Arial Narrow" w:cs="Arial"/>
          <w:sz w:val="24"/>
          <w:szCs w:val="24"/>
          <w:u w:val="single"/>
          <w:lang w:val="es-GT"/>
        </w:rPr>
      </w:pPr>
      <w:r w:rsidRPr="002F378D">
        <w:rPr>
          <w:rFonts w:ascii="Arial Narrow" w:hAnsi="Arial Narrow" w:cs="Arial"/>
          <w:sz w:val="24"/>
          <w:szCs w:val="24"/>
          <w:u w:val="single"/>
          <w:lang w:val="es-GT"/>
        </w:rPr>
        <w:t>Acuerdo de Transporte Aéreo entre los Estados Miembros y Miembros Asoci</w:t>
      </w:r>
      <w:r>
        <w:rPr>
          <w:rFonts w:ascii="Arial Narrow" w:hAnsi="Arial Narrow" w:cs="Arial"/>
          <w:sz w:val="24"/>
          <w:szCs w:val="24"/>
          <w:u w:val="single"/>
          <w:lang w:val="es-GT"/>
        </w:rPr>
        <w:t>ados de la Asociación de Estados del Caribe</w:t>
      </w:r>
    </w:p>
    <w:p w:rsidR="004D7513" w:rsidRPr="002F378D" w:rsidRDefault="004D7513" w:rsidP="004D7513">
      <w:pPr>
        <w:pStyle w:val="Prrafodelista"/>
        <w:spacing w:before="120" w:after="120"/>
        <w:jc w:val="both"/>
        <w:rPr>
          <w:rFonts w:ascii="Arial Narrow" w:hAnsi="Arial Narrow" w:cs="Arial"/>
          <w:sz w:val="24"/>
          <w:szCs w:val="24"/>
          <w:u w:val="single"/>
          <w:lang w:val="es-GT"/>
        </w:rPr>
      </w:pPr>
    </w:p>
    <w:p w:rsidR="00681E72" w:rsidRPr="004D7513" w:rsidRDefault="002F378D" w:rsidP="00EA4F77">
      <w:pPr>
        <w:spacing w:before="120" w:after="120"/>
        <w:jc w:val="both"/>
        <w:rPr>
          <w:rFonts w:ascii="Arial Narrow" w:hAnsi="Arial Narrow" w:cs="Arial"/>
          <w:sz w:val="24"/>
          <w:szCs w:val="24"/>
          <w:lang w:val="es-GT"/>
        </w:rPr>
      </w:pPr>
      <w:r w:rsidRPr="004D7513">
        <w:rPr>
          <w:rFonts w:ascii="Arial Narrow" w:hAnsi="Arial Narrow" w:cs="Arial"/>
          <w:sz w:val="24"/>
          <w:szCs w:val="24"/>
          <w:lang w:val="es-GT"/>
        </w:rPr>
        <w:t xml:space="preserve">Continuar la promoción de la implementación y </w:t>
      </w:r>
      <w:r w:rsidR="0041549E" w:rsidRPr="004D7513">
        <w:rPr>
          <w:rFonts w:ascii="Arial Narrow" w:hAnsi="Arial Narrow" w:cs="Arial"/>
          <w:sz w:val="24"/>
          <w:szCs w:val="24"/>
          <w:lang w:val="es-GT"/>
        </w:rPr>
        <w:t>actualización</w:t>
      </w:r>
      <w:r w:rsidRPr="004D7513">
        <w:rPr>
          <w:rFonts w:ascii="Arial Narrow" w:hAnsi="Arial Narrow" w:cs="Arial"/>
          <w:sz w:val="24"/>
          <w:szCs w:val="24"/>
          <w:lang w:val="es-GT"/>
        </w:rPr>
        <w:t xml:space="preserve"> del Acuerdo para satisfacer la necesidad de una política de aviación general para el Gran Caribe, estableciendo un marco legal y de cooperación que ofrezca mayores opciones de servicio aéreo con costos y precios</w:t>
      </w:r>
      <w:r w:rsidR="0041549E" w:rsidRPr="004D7513">
        <w:rPr>
          <w:rFonts w:ascii="Arial Narrow" w:hAnsi="Arial Narrow" w:cs="Arial"/>
          <w:sz w:val="24"/>
          <w:szCs w:val="24"/>
          <w:lang w:val="es-GT"/>
        </w:rPr>
        <w:t xml:space="preserve"> reducidos</w:t>
      </w:r>
      <w:r w:rsidRPr="004D7513">
        <w:rPr>
          <w:rFonts w:ascii="Arial Narrow" w:hAnsi="Arial Narrow" w:cs="Arial"/>
          <w:sz w:val="24"/>
          <w:szCs w:val="24"/>
          <w:lang w:val="es-GT"/>
        </w:rPr>
        <w:t xml:space="preserve">, más rutas, más transportistas y mejores servicios, así como garantizar los más altos niveles de seguridad </w:t>
      </w:r>
      <w:r w:rsidR="0041549E" w:rsidRPr="004D7513">
        <w:rPr>
          <w:rFonts w:ascii="Arial Narrow" w:hAnsi="Arial Narrow" w:cs="Arial"/>
          <w:sz w:val="24"/>
          <w:szCs w:val="24"/>
          <w:lang w:val="es-GT"/>
        </w:rPr>
        <w:t xml:space="preserve">en </w:t>
      </w:r>
      <w:r w:rsidRPr="004D7513">
        <w:rPr>
          <w:rFonts w:ascii="Arial Narrow" w:hAnsi="Arial Narrow" w:cs="Arial"/>
          <w:sz w:val="24"/>
          <w:szCs w:val="24"/>
          <w:lang w:val="es-GT"/>
        </w:rPr>
        <w:t>la aviación civil internacional.</w:t>
      </w:r>
      <w:r w:rsidR="0041549E" w:rsidRPr="004D7513">
        <w:rPr>
          <w:rFonts w:ascii="Arial Narrow" w:hAnsi="Arial Narrow" w:cs="Arial"/>
          <w:sz w:val="24"/>
          <w:szCs w:val="24"/>
          <w:lang w:val="es-GT"/>
        </w:rPr>
        <w:t xml:space="preserve"> Definir acciones de cooperación con agencias internacionales dentro de la esfera marítima y de aviación para mejorar y facilitar la conectividad dentro de la región.</w:t>
      </w:r>
    </w:p>
    <w:p w:rsidR="00681E72" w:rsidRPr="004D7513" w:rsidRDefault="0041549E" w:rsidP="00EA4F77">
      <w:pPr>
        <w:jc w:val="both"/>
        <w:rPr>
          <w:rFonts w:ascii="Arial Narrow" w:hAnsi="Arial Narrow" w:cs="Arial"/>
          <w:sz w:val="24"/>
          <w:szCs w:val="24"/>
          <w:lang w:val="es-GT"/>
        </w:rPr>
      </w:pPr>
      <w:r w:rsidRPr="004D7513">
        <w:rPr>
          <w:rFonts w:ascii="Arial Narrow" w:hAnsi="Arial Narrow" w:cs="Arial"/>
          <w:sz w:val="24"/>
          <w:szCs w:val="24"/>
          <w:lang w:val="es-GT"/>
        </w:rPr>
        <w:t>Facilitar el transporte dentro de la región generará beneficios económicos y sociales notorios para todos los Estados Miembros dado que la oportunidad que representa para las áreas de cultura y turismo. Las mejoras en el Transporte Aéreo facilitarán el transporte de productos a lo largo del mercado del Caribe, así como la capacidad de servicio a través de la región.</w:t>
      </w:r>
    </w:p>
    <w:p w:rsidR="00681E72" w:rsidRPr="004D7513" w:rsidRDefault="0041549E" w:rsidP="00EA4F77">
      <w:pPr>
        <w:jc w:val="both"/>
        <w:rPr>
          <w:rFonts w:ascii="Arial Narrow" w:hAnsi="Arial Narrow" w:cs="Arial"/>
          <w:sz w:val="24"/>
          <w:szCs w:val="24"/>
          <w:lang w:val="es-GT"/>
        </w:rPr>
      </w:pPr>
      <w:r w:rsidRPr="004D7513">
        <w:rPr>
          <w:rFonts w:ascii="Arial Narrow" w:hAnsi="Arial Narrow" w:cs="Arial"/>
          <w:sz w:val="24"/>
          <w:szCs w:val="24"/>
          <w:lang w:val="es-GT"/>
        </w:rPr>
        <w:t xml:space="preserve">Como presidente actual del Comité Especial de Transporte, Jamaica toma nota de los comentarios expresados por Cuba en el anteproyecto anterior en relación al Acuerdo de Transporte Aéreo y concuerda en que a pesar que no se han tenido mayores avances en esta área en el último bienio, estos pueden alcanzarse durante los próximos dos años. </w:t>
      </w:r>
    </w:p>
    <w:p w:rsidR="00681E72" w:rsidRPr="0041549E" w:rsidRDefault="00681E72" w:rsidP="00681E72">
      <w:pPr>
        <w:pStyle w:val="Prrafodelista"/>
        <w:spacing w:before="120" w:after="120"/>
        <w:jc w:val="both"/>
        <w:rPr>
          <w:rFonts w:ascii="Arial Narrow" w:hAnsi="Arial Narrow" w:cs="Arial"/>
          <w:i/>
          <w:sz w:val="24"/>
          <w:szCs w:val="24"/>
          <w:lang w:val="es-GT"/>
        </w:rPr>
      </w:pPr>
    </w:p>
    <w:p w:rsidR="00246F82" w:rsidRPr="004D7513" w:rsidRDefault="00071AE8" w:rsidP="00681E72">
      <w:pPr>
        <w:pStyle w:val="Prrafodelista"/>
        <w:numPr>
          <w:ilvl w:val="2"/>
          <w:numId w:val="3"/>
        </w:numPr>
        <w:spacing w:before="120" w:after="120"/>
        <w:jc w:val="both"/>
        <w:rPr>
          <w:rFonts w:ascii="Arial Narrow" w:hAnsi="Arial Narrow" w:cs="Arial"/>
          <w:sz w:val="24"/>
          <w:szCs w:val="24"/>
          <w:u w:val="single"/>
          <w:lang w:val="es-GT"/>
        </w:rPr>
      </w:pPr>
      <w:r w:rsidRPr="004D7513">
        <w:rPr>
          <w:rFonts w:ascii="Arial Narrow" w:hAnsi="Arial Narrow" w:cs="Arial"/>
          <w:sz w:val="24"/>
          <w:szCs w:val="24"/>
          <w:u w:val="single"/>
          <w:lang w:val="es-GT"/>
        </w:rPr>
        <w:t xml:space="preserve"> Convo</w:t>
      </w:r>
      <w:r w:rsidR="00E443F9" w:rsidRPr="004D7513">
        <w:rPr>
          <w:rFonts w:ascii="Arial Narrow" w:hAnsi="Arial Narrow" w:cs="Arial"/>
          <w:sz w:val="24"/>
          <w:szCs w:val="24"/>
          <w:u w:val="single"/>
          <w:lang w:val="es-GT"/>
        </w:rPr>
        <w:t>car  reuniones de expertos en</w:t>
      </w:r>
      <w:r w:rsidRPr="004D7513">
        <w:rPr>
          <w:rFonts w:ascii="Arial Narrow" w:hAnsi="Arial Narrow" w:cs="Arial"/>
          <w:sz w:val="24"/>
          <w:szCs w:val="24"/>
          <w:u w:val="single"/>
          <w:lang w:val="es-GT"/>
        </w:rPr>
        <w:t xml:space="preserve"> el tema de conectividad</w:t>
      </w:r>
    </w:p>
    <w:p w:rsidR="00681E72" w:rsidRPr="00387097" w:rsidRDefault="00681E72" w:rsidP="00246F82">
      <w:pPr>
        <w:spacing w:before="120" w:after="120"/>
        <w:jc w:val="both"/>
        <w:rPr>
          <w:rFonts w:ascii="Arial Narrow" w:hAnsi="Arial Narrow" w:cs="Arial"/>
          <w:i/>
          <w:sz w:val="24"/>
          <w:szCs w:val="24"/>
          <w:lang w:val="es-GT"/>
        </w:rPr>
      </w:pPr>
      <w:r w:rsidRPr="00071AE8">
        <w:rPr>
          <w:rFonts w:ascii="Arial Narrow" w:hAnsi="Arial Narrow" w:cs="Arial"/>
          <w:b/>
          <w:i/>
          <w:color w:val="FF0000"/>
          <w:sz w:val="24"/>
          <w:szCs w:val="24"/>
          <w:lang w:val="es-GT"/>
        </w:rPr>
        <w:t xml:space="preserve"> </w:t>
      </w:r>
      <w:r w:rsidR="00071AE8" w:rsidRPr="00387097">
        <w:rPr>
          <w:rFonts w:ascii="Arial Narrow" w:hAnsi="Arial Narrow" w:cs="Arial"/>
          <w:i/>
          <w:sz w:val="24"/>
          <w:szCs w:val="24"/>
          <w:lang w:val="es-GT"/>
        </w:rPr>
        <w:t>Establecer un marco de actividades para abordar temas de conectividad dentro de la región del Caribe</w:t>
      </w:r>
    </w:p>
    <w:p w:rsidR="00681E72" w:rsidRPr="00387097" w:rsidRDefault="00071AE8" w:rsidP="00215DA7">
      <w:pPr>
        <w:jc w:val="both"/>
        <w:rPr>
          <w:rFonts w:ascii="Arial Narrow" w:hAnsi="Arial Narrow" w:cs="Arial"/>
          <w:b/>
          <w:sz w:val="24"/>
          <w:szCs w:val="24"/>
          <w:lang w:val="es-GT"/>
        </w:rPr>
      </w:pPr>
      <w:r w:rsidRPr="00387097">
        <w:rPr>
          <w:rFonts w:ascii="Arial Narrow" w:hAnsi="Arial Narrow" w:cs="Arial"/>
          <w:b/>
          <w:sz w:val="24"/>
          <w:szCs w:val="24"/>
          <w:lang w:val="es-GT"/>
        </w:rPr>
        <w:t>COMENTARIO</w:t>
      </w:r>
    </w:p>
    <w:p w:rsidR="00681E72" w:rsidRPr="00387097" w:rsidRDefault="00071AE8" w:rsidP="00215DA7">
      <w:pPr>
        <w:jc w:val="both"/>
        <w:rPr>
          <w:rFonts w:ascii="Arial Narrow" w:hAnsi="Arial Narrow" w:cs="Arial"/>
          <w:sz w:val="24"/>
          <w:szCs w:val="24"/>
          <w:lang w:val="es-GT"/>
        </w:rPr>
      </w:pPr>
      <w:r w:rsidRPr="00387097">
        <w:rPr>
          <w:rFonts w:ascii="Arial Narrow" w:hAnsi="Arial Narrow" w:cs="Arial"/>
          <w:sz w:val="24"/>
          <w:szCs w:val="24"/>
          <w:lang w:val="es-GT"/>
        </w:rPr>
        <w:t>El acuerdo de la AEC se adoptó en Panamá desde el 12 de febrero, 2004, pero a la fecha únicamente un tercio (</w:t>
      </w:r>
      <w:r w:rsidRPr="00387097">
        <w:rPr>
          <w:rFonts w:ascii="Arial" w:hAnsi="Arial" w:cs="Arial"/>
          <w:sz w:val="24"/>
          <w:szCs w:val="24"/>
          <w:lang w:val="es-GT"/>
        </w:rPr>
        <w:t>⅓</w:t>
      </w:r>
      <w:r w:rsidRPr="00387097">
        <w:rPr>
          <w:rFonts w:ascii="Arial Narrow" w:hAnsi="Arial Narrow" w:cs="Arial"/>
          <w:sz w:val="24"/>
          <w:szCs w:val="24"/>
          <w:lang w:val="es-GT"/>
        </w:rPr>
        <w:t>)  de un total de veintinueve (29) estados ha ratificado el acuerdo; Jamaica ratificó el Acuerdo el 19 de septiembre, 2009.  Es</w:t>
      </w:r>
      <w:r w:rsidR="00F378D8" w:rsidRPr="00387097">
        <w:rPr>
          <w:rFonts w:ascii="Arial Narrow" w:hAnsi="Arial Narrow" w:cs="Arial"/>
          <w:sz w:val="24"/>
          <w:szCs w:val="24"/>
          <w:lang w:val="es-GT"/>
        </w:rPr>
        <w:t>ta situación re</w:t>
      </w:r>
      <w:r w:rsidRPr="00387097">
        <w:rPr>
          <w:rFonts w:ascii="Arial Narrow" w:hAnsi="Arial Narrow" w:cs="Arial"/>
          <w:sz w:val="24"/>
          <w:szCs w:val="24"/>
          <w:lang w:val="es-GT"/>
        </w:rPr>
        <w:t>presenta complicaciones para las aerolíneas que desean operar en los estados que no han firmado el acuerdo y en muchas ocasiones las oportunidades</w:t>
      </w:r>
      <w:r w:rsidR="00F378D8" w:rsidRPr="00387097">
        <w:rPr>
          <w:rFonts w:ascii="Arial Narrow" w:hAnsi="Arial Narrow" w:cs="Arial"/>
          <w:sz w:val="24"/>
          <w:szCs w:val="24"/>
          <w:lang w:val="es-GT"/>
        </w:rPr>
        <w:t xml:space="preserve"> se pierden</w:t>
      </w:r>
      <w:r w:rsidRPr="00387097">
        <w:rPr>
          <w:rFonts w:ascii="Arial Narrow" w:hAnsi="Arial Narrow" w:cs="Arial"/>
          <w:sz w:val="24"/>
          <w:szCs w:val="24"/>
          <w:lang w:val="es-GT"/>
        </w:rPr>
        <w:t>. Se necesita un plan de acción definitivo para que la mayoría ratifique el acuerdo. Esto le daría una señal clara a las líneas aéreas sobre la seriedad del Caribe para la resolución de los te</w:t>
      </w:r>
      <w:r w:rsidR="004D7513" w:rsidRPr="00387097">
        <w:rPr>
          <w:rFonts w:ascii="Arial Narrow" w:hAnsi="Arial Narrow" w:cs="Arial"/>
          <w:sz w:val="24"/>
          <w:szCs w:val="24"/>
          <w:lang w:val="es-GT"/>
        </w:rPr>
        <w:t xml:space="preserve">mas de conectividad y daría lugar </w:t>
      </w:r>
      <w:r w:rsidRPr="00387097">
        <w:rPr>
          <w:rFonts w:ascii="Arial Narrow" w:hAnsi="Arial Narrow" w:cs="Arial"/>
          <w:sz w:val="24"/>
          <w:szCs w:val="24"/>
          <w:lang w:val="es-GT"/>
        </w:rPr>
        <w:t xml:space="preserve"> a una mayor confiabilidad en la planificación de las</w:t>
      </w:r>
      <w:r w:rsidR="00F378D8" w:rsidRPr="00387097">
        <w:rPr>
          <w:rFonts w:ascii="Arial Narrow" w:hAnsi="Arial Narrow" w:cs="Arial"/>
          <w:sz w:val="24"/>
          <w:szCs w:val="24"/>
          <w:lang w:val="es-GT"/>
        </w:rPr>
        <w:t xml:space="preserve"> rutas aéreas. Esto </w:t>
      </w:r>
      <w:r w:rsidR="00387097" w:rsidRPr="00387097">
        <w:rPr>
          <w:rFonts w:ascii="Arial Narrow" w:hAnsi="Arial Narrow" w:cs="Arial"/>
          <w:sz w:val="24"/>
          <w:szCs w:val="24"/>
          <w:lang w:val="es-GT"/>
        </w:rPr>
        <w:t>sentaría</w:t>
      </w:r>
      <w:r w:rsidR="00F378D8" w:rsidRPr="00387097">
        <w:rPr>
          <w:rFonts w:ascii="Arial Narrow" w:hAnsi="Arial Narrow" w:cs="Arial"/>
          <w:sz w:val="24"/>
          <w:szCs w:val="24"/>
          <w:lang w:val="es-GT"/>
        </w:rPr>
        <w:t xml:space="preserve"> las bases para lograr la meta deseada  en el párrafo 3.3 de alcanzar conectividad por mar y aire.</w:t>
      </w:r>
    </w:p>
    <w:p w:rsidR="00681E72" w:rsidRPr="00EC7DC7" w:rsidRDefault="00EC7DC7" w:rsidP="00215DA7">
      <w:pPr>
        <w:spacing w:after="0" w:line="240" w:lineRule="auto"/>
        <w:jc w:val="both"/>
        <w:rPr>
          <w:rFonts w:ascii="Arial Narrow" w:hAnsi="Arial Narrow" w:cs="Arial"/>
          <w:sz w:val="24"/>
          <w:szCs w:val="24"/>
          <w:lang w:val="es-GT"/>
        </w:rPr>
      </w:pPr>
      <w:r w:rsidRPr="00EC7DC7">
        <w:rPr>
          <w:rFonts w:ascii="Arial Narrow" w:hAnsi="Arial Narrow" w:cs="Arial"/>
          <w:sz w:val="24"/>
          <w:szCs w:val="24"/>
          <w:lang w:val="es-GT"/>
        </w:rPr>
        <w:t>Un objetivo posterior sería el de negociar mayor</w:t>
      </w:r>
      <w:r>
        <w:rPr>
          <w:rFonts w:ascii="Arial Narrow" w:hAnsi="Arial Narrow" w:cs="Arial"/>
          <w:sz w:val="24"/>
          <w:szCs w:val="24"/>
          <w:lang w:val="es-GT"/>
        </w:rPr>
        <w:t>e</w:t>
      </w:r>
      <w:r w:rsidRPr="00EC7DC7">
        <w:rPr>
          <w:rFonts w:ascii="Arial Narrow" w:hAnsi="Arial Narrow" w:cs="Arial"/>
          <w:sz w:val="24"/>
          <w:szCs w:val="24"/>
          <w:lang w:val="es-GT"/>
        </w:rPr>
        <w:t>s derechos d</w:t>
      </w:r>
      <w:r>
        <w:rPr>
          <w:rFonts w:ascii="Arial Narrow" w:hAnsi="Arial Narrow" w:cs="Arial"/>
          <w:sz w:val="24"/>
          <w:szCs w:val="24"/>
          <w:lang w:val="es-GT"/>
        </w:rPr>
        <w:t xml:space="preserve">e ruta entre los estados hasta de quinta (5ª) libertad. </w:t>
      </w:r>
    </w:p>
    <w:p w:rsidR="00681E72" w:rsidRPr="00EC7DC7" w:rsidRDefault="00681E72" w:rsidP="00681E72">
      <w:pPr>
        <w:spacing w:after="0" w:line="240" w:lineRule="auto"/>
        <w:jc w:val="both"/>
        <w:rPr>
          <w:rFonts w:ascii="Arial Narrow" w:hAnsi="Arial Narrow" w:cs="Arial"/>
          <w:sz w:val="24"/>
          <w:szCs w:val="24"/>
          <w:lang w:val="es-GT"/>
        </w:rPr>
      </w:pPr>
    </w:p>
    <w:p w:rsidR="00681E72" w:rsidRPr="00667677" w:rsidRDefault="00EC7DC7" w:rsidP="00215DA7">
      <w:pPr>
        <w:spacing w:after="0" w:line="240" w:lineRule="auto"/>
        <w:jc w:val="both"/>
        <w:rPr>
          <w:rFonts w:ascii="Arial Narrow" w:hAnsi="Arial Narrow" w:cs="Arial"/>
          <w:b/>
          <w:sz w:val="24"/>
          <w:szCs w:val="24"/>
          <w:lang w:val="es-GT"/>
        </w:rPr>
      </w:pPr>
      <w:r w:rsidRPr="00667677">
        <w:rPr>
          <w:rFonts w:ascii="Arial Narrow" w:hAnsi="Arial Narrow" w:cs="Arial"/>
          <w:b/>
          <w:sz w:val="24"/>
          <w:szCs w:val="24"/>
          <w:lang w:val="es-GT"/>
        </w:rPr>
        <w:t>Turismo Multidestino</w:t>
      </w:r>
    </w:p>
    <w:p w:rsidR="00681E72" w:rsidRPr="00667677" w:rsidRDefault="00681E72" w:rsidP="00681E72">
      <w:pPr>
        <w:spacing w:after="0" w:line="240" w:lineRule="auto"/>
        <w:jc w:val="both"/>
        <w:rPr>
          <w:rFonts w:ascii="Arial Narrow" w:hAnsi="Arial Narrow" w:cs="Arial"/>
          <w:sz w:val="24"/>
          <w:szCs w:val="24"/>
          <w:lang w:val="es-GT"/>
        </w:rPr>
      </w:pPr>
      <w:r w:rsidRPr="00667677">
        <w:rPr>
          <w:rFonts w:ascii="Arial Narrow" w:hAnsi="Arial Narrow" w:cs="Arial"/>
          <w:sz w:val="24"/>
          <w:szCs w:val="24"/>
          <w:lang w:val="es-GT"/>
        </w:rPr>
        <w:tab/>
      </w:r>
    </w:p>
    <w:p w:rsidR="00EC7DC7" w:rsidRPr="00387097" w:rsidRDefault="00EC7DC7" w:rsidP="00215DA7">
      <w:pPr>
        <w:spacing w:after="0" w:line="240" w:lineRule="auto"/>
        <w:jc w:val="both"/>
        <w:rPr>
          <w:rFonts w:ascii="Arial Narrow" w:hAnsi="Arial Narrow" w:cs="Arial"/>
          <w:sz w:val="24"/>
          <w:szCs w:val="24"/>
          <w:lang w:val="es-GT"/>
        </w:rPr>
      </w:pPr>
      <w:r w:rsidRPr="00387097">
        <w:rPr>
          <w:rFonts w:ascii="Arial Narrow" w:hAnsi="Arial Narrow" w:cs="Arial"/>
          <w:sz w:val="24"/>
          <w:szCs w:val="24"/>
          <w:lang w:val="es-GT"/>
        </w:rPr>
        <w:t>En un mercado turístico que es cada vez más competitivo éste es un objetivo deseable. Como región con un rico patrimonio cultural  y atracti</w:t>
      </w:r>
      <w:r w:rsidR="00387097" w:rsidRPr="00387097">
        <w:rPr>
          <w:rFonts w:ascii="Arial Narrow" w:hAnsi="Arial Narrow" w:cs="Arial"/>
          <w:sz w:val="24"/>
          <w:szCs w:val="24"/>
          <w:lang w:val="es-GT"/>
        </w:rPr>
        <w:t>vos maravillosos</w:t>
      </w:r>
      <w:r w:rsidRPr="00387097">
        <w:rPr>
          <w:rFonts w:ascii="Arial Narrow" w:hAnsi="Arial Narrow" w:cs="Arial"/>
          <w:sz w:val="24"/>
          <w:szCs w:val="24"/>
          <w:lang w:val="es-GT"/>
        </w:rPr>
        <w:t xml:space="preserve"> podríamos beneficiar</w:t>
      </w:r>
      <w:r w:rsidR="00387097" w:rsidRPr="00387097">
        <w:rPr>
          <w:rFonts w:ascii="Arial Narrow" w:hAnsi="Arial Narrow" w:cs="Arial"/>
          <w:sz w:val="24"/>
          <w:szCs w:val="24"/>
          <w:lang w:val="es-GT"/>
        </w:rPr>
        <w:t>nos</w:t>
      </w:r>
      <w:r w:rsidRPr="00387097">
        <w:rPr>
          <w:rFonts w:ascii="Arial Narrow" w:hAnsi="Arial Narrow" w:cs="Arial"/>
          <w:sz w:val="24"/>
          <w:szCs w:val="24"/>
          <w:lang w:val="es-GT"/>
        </w:rPr>
        <w:t xml:space="preserve"> de  </w:t>
      </w:r>
      <w:r w:rsidR="00387097" w:rsidRPr="00387097">
        <w:rPr>
          <w:rFonts w:ascii="Arial Narrow" w:hAnsi="Arial Narrow" w:cs="Arial"/>
          <w:sz w:val="24"/>
          <w:szCs w:val="24"/>
          <w:lang w:val="es-GT"/>
        </w:rPr>
        <w:t xml:space="preserve">un </w:t>
      </w:r>
      <w:r w:rsidRPr="00387097">
        <w:rPr>
          <w:rFonts w:ascii="Arial Narrow" w:hAnsi="Arial Narrow" w:cs="Arial"/>
          <w:sz w:val="24"/>
          <w:szCs w:val="24"/>
          <w:lang w:val="es-GT"/>
        </w:rPr>
        <w:t>arreglo bien estructurado en donde los turistas que arrib</w:t>
      </w:r>
      <w:r w:rsidR="00387097" w:rsidRPr="00387097">
        <w:rPr>
          <w:rFonts w:ascii="Arial Narrow" w:hAnsi="Arial Narrow" w:cs="Arial"/>
          <w:sz w:val="24"/>
          <w:szCs w:val="24"/>
          <w:lang w:val="es-GT"/>
        </w:rPr>
        <w:t>en en barcos o aeronaves</w:t>
      </w:r>
      <w:r w:rsidRPr="00387097">
        <w:rPr>
          <w:rFonts w:ascii="Arial Narrow" w:hAnsi="Arial Narrow" w:cs="Arial"/>
          <w:sz w:val="24"/>
          <w:szCs w:val="24"/>
          <w:lang w:val="es-GT"/>
        </w:rPr>
        <w:t xml:space="preserve"> puedan disfrutar de experiencias </w:t>
      </w:r>
      <w:r w:rsidR="00387097" w:rsidRPr="00387097">
        <w:rPr>
          <w:rFonts w:ascii="Arial Narrow" w:hAnsi="Arial Narrow" w:cs="Arial"/>
          <w:sz w:val="24"/>
          <w:szCs w:val="24"/>
          <w:lang w:val="es-GT"/>
        </w:rPr>
        <w:t>múltiples en una sola vacación.</w:t>
      </w:r>
      <w:r w:rsidRPr="00387097">
        <w:rPr>
          <w:rFonts w:ascii="Arial Narrow" w:hAnsi="Arial Narrow" w:cs="Arial"/>
          <w:sz w:val="24"/>
          <w:szCs w:val="24"/>
          <w:lang w:val="es-GT"/>
        </w:rPr>
        <w:t xml:space="preserve"> Los paquetes a través de los destinos podrían tener precios competitivos para obtener un mayor beneficio económico</w:t>
      </w:r>
      <w:r w:rsidR="00667677" w:rsidRPr="00387097">
        <w:rPr>
          <w:rFonts w:ascii="Arial Narrow" w:hAnsi="Arial Narrow" w:cs="Arial"/>
          <w:sz w:val="24"/>
          <w:szCs w:val="24"/>
          <w:lang w:val="es-GT"/>
        </w:rPr>
        <w:t xml:space="preserve">. La conectividad aérea entre los estados y la conectividad intermodal entre el mar y el aire serían elementos importantes en la reducción del precio de los viajes y la conectividad oportuna. Otro elemento importante para lograr la conectividad oportuna serían los acuerdos comerciales entre las líneas aéreas de la región a niveles mayores para mejorar aún más la experiencia turística. </w:t>
      </w:r>
    </w:p>
    <w:p w:rsidR="00681E72" w:rsidRPr="00EC7DC7" w:rsidRDefault="00681E72" w:rsidP="00681E72">
      <w:pPr>
        <w:spacing w:after="0" w:line="240" w:lineRule="auto"/>
        <w:jc w:val="both"/>
        <w:rPr>
          <w:rFonts w:ascii="Arial Narrow" w:hAnsi="Arial Narrow" w:cs="Arial"/>
          <w:sz w:val="24"/>
          <w:szCs w:val="24"/>
          <w:lang w:val="es-GT"/>
        </w:rPr>
      </w:pPr>
    </w:p>
    <w:p w:rsidR="00667677" w:rsidRPr="00387097" w:rsidRDefault="00667677" w:rsidP="00215DA7">
      <w:pPr>
        <w:jc w:val="both"/>
        <w:rPr>
          <w:rFonts w:ascii="Arial Narrow" w:hAnsi="Arial Narrow" w:cs="Arial"/>
          <w:sz w:val="24"/>
          <w:szCs w:val="24"/>
          <w:lang w:val="es-GT"/>
        </w:rPr>
      </w:pPr>
      <w:r w:rsidRPr="00387097">
        <w:rPr>
          <w:rFonts w:ascii="Arial Narrow" w:hAnsi="Arial Narrow" w:cs="Arial"/>
          <w:sz w:val="24"/>
          <w:szCs w:val="24"/>
          <w:lang w:val="es-GT"/>
        </w:rPr>
        <w:t>A pesar de reconocer que los M</w:t>
      </w:r>
      <w:r w:rsidR="00387097" w:rsidRPr="00387097">
        <w:rPr>
          <w:rFonts w:ascii="Arial Narrow" w:hAnsi="Arial Narrow" w:cs="Arial"/>
          <w:sz w:val="24"/>
          <w:szCs w:val="24"/>
          <w:lang w:val="es-GT"/>
        </w:rPr>
        <w:t>iembros y Miembros Asociados tienen</w:t>
      </w:r>
      <w:r w:rsidRPr="00387097">
        <w:rPr>
          <w:rFonts w:ascii="Arial Narrow" w:hAnsi="Arial Narrow" w:cs="Arial"/>
          <w:sz w:val="24"/>
          <w:szCs w:val="24"/>
          <w:lang w:val="es-GT"/>
        </w:rPr>
        <w:t xml:space="preserve"> diferentes políticas de transporte aéreo se debe tratar de lograr la liberación del Acuerdo Multilateral de Transporte Aéreo. Por ejemplo, más disposiciones liberales en relación a (i) Designaciones, (</w:t>
      </w:r>
      <w:proofErr w:type="spellStart"/>
      <w:r w:rsidRPr="00387097">
        <w:rPr>
          <w:rFonts w:ascii="Arial Narrow" w:hAnsi="Arial Narrow" w:cs="Arial"/>
          <w:sz w:val="24"/>
          <w:szCs w:val="24"/>
          <w:lang w:val="es-GT"/>
        </w:rPr>
        <w:t>ii</w:t>
      </w:r>
      <w:proofErr w:type="spellEnd"/>
      <w:r w:rsidRPr="00387097">
        <w:rPr>
          <w:rFonts w:ascii="Arial Narrow" w:hAnsi="Arial Narrow" w:cs="Arial"/>
          <w:sz w:val="24"/>
          <w:szCs w:val="24"/>
          <w:lang w:val="es-GT"/>
        </w:rPr>
        <w:t>) Propiedad y Control y (</w:t>
      </w:r>
      <w:proofErr w:type="spellStart"/>
      <w:r w:rsidRPr="00387097">
        <w:rPr>
          <w:rFonts w:ascii="Arial Narrow" w:hAnsi="Arial Narrow" w:cs="Arial"/>
          <w:sz w:val="24"/>
          <w:szCs w:val="24"/>
          <w:lang w:val="es-GT"/>
        </w:rPr>
        <w:t>iii</w:t>
      </w:r>
      <w:proofErr w:type="spellEnd"/>
      <w:r w:rsidRPr="00387097">
        <w:rPr>
          <w:rFonts w:ascii="Arial Narrow" w:hAnsi="Arial Narrow" w:cs="Arial"/>
          <w:sz w:val="24"/>
          <w:szCs w:val="24"/>
          <w:lang w:val="es-GT"/>
        </w:rPr>
        <w:t>) Tarifas. La flexibilidad en el Acuerdo de Transporte Aéreo existente se observa en relación a los derechos de la Quinta (5ª) Libertad (ejercidos por Jamaica) así como a los principios de Interés de la Comunidad.</w:t>
      </w:r>
    </w:p>
    <w:p w:rsidR="00681E72" w:rsidRPr="00387097" w:rsidRDefault="00EB209C" w:rsidP="00215DA7">
      <w:pPr>
        <w:jc w:val="both"/>
        <w:rPr>
          <w:rFonts w:ascii="Arial Narrow" w:hAnsi="Arial Narrow" w:cs="Arial"/>
          <w:sz w:val="24"/>
          <w:szCs w:val="24"/>
          <w:lang w:val="es-GT"/>
        </w:rPr>
      </w:pPr>
      <w:r w:rsidRPr="00387097">
        <w:rPr>
          <w:rFonts w:ascii="Arial Narrow" w:hAnsi="Arial Narrow" w:cs="Arial"/>
          <w:sz w:val="24"/>
          <w:szCs w:val="24"/>
          <w:lang w:val="es-GT"/>
        </w:rPr>
        <w:t>Se debe explorar una mayor consideración de las bases comerciales</w:t>
      </w:r>
      <w:r w:rsidR="00E443F9" w:rsidRPr="00387097">
        <w:rPr>
          <w:rFonts w:ascii="Arial Narrow" w:hAnsi="Arial Narrow" w:cs="Arial"/>
          <w:sz w:val="24"/>
          <w:szCs w:val="24"/>
          <w:lang w:val="es-GT"/>
        </w:rPr>
        <w:t>/económicas (líneas aéreas</w:t>
      </w:r>
      <w:r w:rsidRPr="00387097">
        <w:rPr>
          <w:rFonts w:ascii="Arial Narrow" w:hAnsi="Arial Narrow" w:cs="Arial"/>
          <w:sz w:val="24"/>
          <w:szCs w:val="24"/>
          <w:lang w:val="es-GT"/>
        </w:rPr>
        <w:t>) para la prestación de mayores opciones de servicio (es decir, rutas, líneas aéreas y servicios) a  bajo cos</w:t>
      </w:r>
      <w:r w:rsidR="00387097" w:rsidRPr="00387097">
        <w:rPr>
          <w:rFonts w:ascii="Arial Narrow" w:hAnsi="Arial Narrow" w:cs="Arial"/>
          <w:sz w:val="24"/>
          <w:szCs w:val="24"/>
          <w:lang w:val="es-GT"/>
        </w:rPr>
        <w:t>to y precios en la región ya</w:t>
      </w:r>
      <w:r w:rsidRPr="00387097">
        <w:rPr>
          <w:rFonts w:ascii="Arial Narrow" w:hAnsi="Arial Narrow" w:cs="Arial"/>
          <w:sz w:val="24"/>
          <w:szCs w:val="24"/>
          <w:lang w:val="es-GT"/>
        </w:rPr>
        <w:t xml:space="preserve"> que van más allá de la existencia de un Acue</w:t>
      </w:r>
      <w:r w:rsidR="00E443F9" w:rsidRPr="00387097">
        <w:rPr>
          <w:rFonts w:ascii="Arial Narrow" w:hAnsi="Arial Narrow" w:cs="Arial"/>
          <w:sz w:val="24"/>
          <w:szCs w:val="24"/>
          <w:lang w:val="es-GT"/>
        </w:rPr>
        <w:t>rdo de transporte aéreo liberal</w:t>
      </w:r>
      <w:r w:rsidRPr="00387097">
        <w:rPr>
          <w:rFonts w:ascii="Arial Narrow" w:hAnsi="Arial Narrow" w:cs="Arial"/>
          <w:sz w:val="24"/>
          <w:szCs w:val="24"/>
          <w:lang w:val="es-GT"/>
        </w:rPr>
        <w:t xml:space="preserve">. El marco legal y </w:t>
      </w:r>
      <w:r w:rsidR="00E443F9" w:rsidRPr="00387097">
        <w:rPr>
          <w:rFonts w:ascii="Arial Narrow" w:hAnsi="Arial Narrow" w:cs="Arial"/>
          <w:sz w:val="24"/>
          <w:szCs w:val="24"/>
          <w:lang w:val="es-GT"/>
        </w:rPr>
        <w:t>de cooperación propuesto tomará</w:t>
      </w:r>
      <w:r w:rsidRPr="00387097">
        <w:rPr>
          <w:rFonts w:ascii="Arial Narrow" w:hAnsi="Arial Narrow" w:cs="Arial"/>
          <w:sz w:val="24"/>
          <w:szCs w:val="24"/>
          <w:lang w:val="es-GT"/>
        </w:rPr>
        <w:t xml:space="preserve"> en cuenta estos r</w:t>
      </w:r>
      <w:r w:rsidR="00E443F9" w:rsidRPr="00387097">
        <w:rPr>
          <w:rFonts w:ascii="Arial Narrow" w:hAnsi="Arial Narrow" w:cs="Arial"/>
          <w:sz w:val="24"/>
          <w:szCs w:val="24"/>
          <w:lang w:val="es-GT"/>
        </w:rPr>
        <w:t xml:space="preserve">esultados para garantizar que </w:t>
      </w:r>
      <w:r w:rsidRPr="00387097">
        <w:rPr>
          <w:rFonts w:ascii="Arial Narrow" w:hAnsi="Arial Narrow" w:cs="Arial"/>
          <w:sz w:val="24"/>
          <w:szCs w:val="24"/>
          <w:lang w:val="es-GT"/>
        </w:rPr>
        <w:t xml:space="preserve"> faciliten y apoyen la expansión de los servicios aéreos.</w:t>
      </w:r>
    </w:p>
    <w:p w:rsidR="00681E72" w:rsidRPr="00387097" w:rsidRDefault="00E443F9" w:rsidP="00215DA7">
      <w:pPr>
        <w:jc w:val="both"/>
        <w:rPr>
          <w:rFonts w:ascii="Arial Narrow" w:hAnsi="Arial Narrow" w:cs="Arial"/>
          <w:sz w:val="24"/>
          <w:szCs w:val="24"/>
          <w:lang w:val="es-GT"/>
        </w:rPr>
      </w:pPr>
      <w:r w:rsidRPr="00387097">
        <w:rPr>
          <w:rFonts w:ascii="Arial Narrow" w:hAnsi="Arial Narrow" w:cs="Arial"/>
          <w:sz w:val="24"/>
          <w:szCs w:val="24"/>
          <w:lang w:val="es-GT"/>
        </w:rPr>
        <w:t>Por lo tanto la propuesta en el párrafo 3.3.2 en relación a la reunión de expertos en el tema de conectividad sería útil en este aspecto.</w:t>
      </w:r>
    </w:p>
    <w:p w:rsidR="008E2F88" w:rsidRPr="00E443F9" w:rsidRDefault="00E443F9" w:rsidP="008E2F88">
      <w:pPr>
        <w:jc w:val="both"/>
        <w:rPr>
          <w:rFonts w:ascii="Arial Narrow" w:hAnsi="Arial Narrow" w:cs="Arial"/>
          <w:sz w:val="24"/>
          <w:szCs w:val="24"/>
          <w:lang w:val="es-GT"/>
        </w:rPr>
      </w:pPr>
      <w:r>
        <w:rPr>
          <w:rFonts w:ascii="Arial Narrow" w:hAnsi="Arial Narrow" w:cs="Arial"/>
          <w:b/>
          <w:sz w:val="24"/>
          <w:szCs w:val="24"/>
          <w:lang w:val="es-GT"/>
        </w:rPr>
        <w:lastRenderedPageBreak/>
        <w:t xml:space="preserve">Sección </w:t>
      </w:r>
      <w:r w:rsidR="00246F82" w:rsidRPr="00E443F9">
        <w:rPr>
          <w:rFonts w:ascii="Arial Narrow" w:hAnsi="Arial Narrow" w:cs="Arial"/>
          <w:b/>
          <w:sz w:val="24"/>
          <w:szCs w:val="24"/>
          <w:lang w:val="es-GT"/>
        </w:rPr>
        <w:t xml:space="preserve"> </w:t>
      </w:r>
      <w:r w:rsidR="008E2F88" w:rsidRPr="00E443F9">
        <w:rPr>
          <w:rFonts w:ascii="Arial Narrow" w:hAnsi="Arial Narrow" w:cs="Arial"/>
          <w:b/>
          <w:sz w:val="24"/>
          <w:szCs w:val="24"/>
          <w:lang w:val="es-GT"/>
        </w:rPr>
        <w:t>4</w:t>
      </w:r>
      <w:r w:rsidR="00246F82" w:rsidRPr="00E443F9">
        <w:rPr>
          <w:rFonts w:ascii="Arial Narrow" w:hAnsi="Arial Narrow" w:cs="Arial"/>
          <w:b/>
          <w:sz w:val="24"/>
          <w:szCs w:val="24"/>
          <w:lang w:val="es-GT"/>
        </w:rPr>
        <w:t>-</w:t>
      </w:r>
      <w:r w:rsidR="008E2F88" w:rsidRPr="00E443F9">
        <w:rPr>
          <w:rFonts w:ascii="Arial Narrow" w:hAnsi="Arial Narrow" w:cs="Arial"/>
          <w:sz w:val="24"/>
          <w:szCs w:val="24"/>
          <w:lang w:val="es-GT"/>
        </w:rPr>
        <w:t xml:space="preserve"> </w:t>
      </w:r>
      <w:r>
        <w:rPr>
          <w:rFonts w:ascii="Arial Narrow" w:hAnsi="Arial Narrow" w:cs="Arial"/>
          <w:b/>
          <w:sz w:val="24"/>
          <w:szCs w:val="24"/>
          <w:lang w:val="es-GT"/>
        </w:rPr>
        <w:t>Reducción del Riesgo de Desastres</w:t>
      </w:r>
      <w:r w:rsidR="008E2F88" w:rsidRPr="00E443F9">
        <w:rPr>
          <w:rFonts w:ascii="Arial Narrow" w:hAnsi="Arial Narrow" w:cs="Arial"/>
          <w:sz w:val="24"/>
          <w:szCs w:val="24"/>
          <w:lang w:val="es-GT"/>
        </w:rPr>
        <w:t xml:space="preserve"> </w:t>
      </w:r>
    </w:p>
    <w:p w:rsidR="008E2F88" w:rsidRPr="00387097" w:rsidRDefault="00E443F9" w:rsidP="008E2F88">
      <w:pPr>
        <w:jc w:val="both"/>
        <w:rPr>
          <w:rFonts w:ascii="Arial Narrow" w:hAnsi="Arial Narrow" w:cs="Arial"/>
          <w:sz w:val="24"/>
          <w:szCs w:val="24"/>
          <w:lang w:val="es-GT"/>
        </w:rPr>
      </w:pPr>
      <w:r w:rsidRPr="00387097">
        <w:rPr>
          <w:rFonts w:ascii="Arial Narrow" w:hAnsi="Arial Narrow" w:cs="Arial"/>
          <w:sz w:val="24"/>
          <w:szCs w:val="24"/>
          <w:lang w:val="es-GT"/>
        </w:rPr>
        <w:t xml:space="preserve">Como Pequeños Estados Insulares en Desarrollo, uno de los retos más grandes es enfrentar nuestra vulnerabilidad ante los desastres naturales. </w:t>
      </w:r>
      <w:r w:rsidR="003D176A" w:rsidRPr="00387097">
        <w:rPr>
          <w:rFonts w:ascii="Arial Narrow" w:hAnsi="Arial Narrow" w:cs="Arial"/>
          <w:sz w:val="24"/>
          <w:szCs w:val="24"/>
          <w:lang w:val="es-GT"/>
        </w:rPr>
        <w:t>En consecuencia</w:t>
      </w:r>
      <w:r w:rsidRPr="00387097">
        <w:rPr>
          <w:rFonts w:ascii="Arial Narrow" w:hAnsi="Arial Narrow" w:cs="Arial"/>
          <w:sz w:val="24"/>
          <w:szCs w:val="24"/>
          <w:lang w:val="es-GT"/>
        </w:rPr>
        <w:t xml:space="preserve">, Jamaica está comprometida con  la gestión adecuada del riesgo de desastres y la preparación ante desastres naturales. </w:t>
      </w:r>
      <w:r w:rsidR="003D176A" w:rsidRPr="00387097">
        <w:rPr>
          <w:rFonts w:ascii="Arial Narrow" w:hAnsi="Arial Narrow" w:cs="Arial"/>
          <w:sz w:val="24"/>
          <w:szCs w:val="24"/>
          <w:lang w:val="es-GT"/>
        </w:rPr>
        <w:t>No obstante, se debe tomar en cuenta la asignación de recursos y fondos en la planificación para combatir estas amenazas.</w:t>
      </w:r>
    </w:p>
    <w:p w:rsidR="008E2F88" w:rsidRPr="003D176A" w:rsidRDefault="003D176A" w:rsidP="005C6848">
      <w:pPr>
        <w:rPr>
          <w:rFonts w:ascii="Arial Narrow" w:hAnsi="Arial Narrow" w:cs="Arial"/>
          <w:b/>
          <w:sz w:val="24"/>
          <w:szCs w:val="24"/>
          <w:lang w:val="es-GT"/>
        </w:rPr>
      </w:pPr>
      <w:r w:rsidRPr="003D176A">
        <w:rPr>
          <w:rFonts w:ascii="Arial Narrow" w:hAnsi="Arial Narrow" w:cs="Arial"/>
          <w:b/>
          <w:sz w:val="24"/>
          <w:szCs w:val="24"/>
          <w:lang w:val="es-GT"/>
        </w:rPr>
        <w:t xml:space="preserve">Sección 5- La Comisión del Mar Caribe </w:t>
      </w:r>
      <w:r w:rsidR="00246F82" w:rsidRPr="003D176A">
        <w:rPr>
          <w:rFonts w:ascii="Arial Narrow" w:hAnsi="Arial Narrow" w:cs="Arial"/>
          <w:b/>
          <w:sz w:val="24"/>
          <w:szCs w:val="24"/>
          <w:lang w:val="es-GT"/>
        </w:rPr>
        <w:t xml:space="preserve"> </w:t>
      </w:r>
    </w:p>
    <w:p w:rsidR="003D176A" w:rsidRPr="00387097" w:rsidRDefault="003D176A" w:rsidP="002F6DE4">
      <w:pPr>
        <w:pStyle w:val="Textocomentario"/>
        <w:spacing w:line="276" w:lineRule="auto"/>
        <w:jc w:val="both"/>
        <w:rPr>
          <w:rFonts w:ascii="Arial Narrow" w:hAnsi="Arial Narrow" w:cs="Arial"/>
          <w:sz w:val="24"/>
          <w:szCs w:val="24"/>
          <w:lang w:val="es-GT"/>
        </w:rPr>
      </w:pPr>
      <w:r w:rsidRPr="00387097">
        <w:rPr>
          <w:rFonts w:ascii="Arial Narrow" w:hAnsi="Arial Narrow" w:cs="Arial"/>
          <w:sz w:val="24"/>
          <w:szCs w:val="24"/>
          <w:lang w:val="es-GT"/>
        </w:rPr>
        <w:t>El Gobierno de Jamaica no tiene problema alguno con ninguna de las disposiciones o propuestas en esta sección del programa de acción. Apoyamos el llamado continuo de los Estados Miembros de la Comunidad del Gran Caribe para la declaración del Mar Caribe como zona especial en el contexto de las deliberaciones en las Naciones Unidas</w:t>
      </w:r>
      <w:r w:rsidR="00B17E3D" w:rsidRPr="00387097">
        <w:rPr>
          <w:rFonts w:ascii="Arial Narrow" w:hAnsi="Arial Narrow" w:cs="Arial"/>
          <w:sz w:val="24"/>
          <w:szCs w:val="24"/>
          <w:lang w:val="es-GT"/>
        </w:rPr>
        <w:t>. A este respecto se han realizado</w:t>
      </w:r>
      <w:r w:rsidRPr="00387097">
        <w:rPr>
          <w:rFonts w:ascii="Arial Narrow" w:hAnsi="Arial Narrow" w:cs="Arial"/>
          <w:sz w:val="24"/>
          <w:szCs w:val="24"/>
          <w:lang w:val="es-GT"/>
        </w:rPr>
        <w:t xml:space="preserve"> esfuerzos para avanzar la iniciativa a través de la resolución bienal sobre el tema</w:t>
      </w:r>
      <w:r w:rsidR="00534722" w:rsidRPr="00387097">
        <w:rPr>
          <w:rFonts w:ascii="Arial Narrow" w:hAnsi="Arial Narrow" w:cs="Arial"/>
          <w:sz w:val="24"/>
          <w:szCs w:val="24"/>
          <w:lang w:val="es-GT"/>
        </w:rPr>
        <w:t>, la cual será sometida a discusión por el Segundo Comité de la Asamblea General de la ONU</w:t>
      </w:r>
      <w:r w:rsidR="008E4BE7" w:rsidRPr="00387097">
        <w:rPr>
          <w:rFonts w:ascii="Arial Narrow" w:hAnsi="Arial Narrow" w:cs="Arial"/>
          <w:sz w:val="24"/>
          <w:szCs w:val="24"/>
          <w:lang w:val="es-GT"/>
        </w:rPr>
        <w:t xml:space="preserve">.  Apoyamos el idioma en el párrafo 5.1 y al mismo tiempo solicitamos una calendarización clara </w:t>
      </w:r>
      <w:r w:rsidR="009D7EB9" w:rsidRPr="00387097">
        <w:rPr>
          <w:rFonts w:ascii="Arial Narrow" w:hAnsi="Arial Narrow" w:cs="Arial"/>
          <w:sz w:val="24"/>
          <w:szCs w:val="24"/>
          <w:lang w:val="es-GT"/>
        </w:rPr>
        <w:t xml:space="preserve">la cual </w:t>
      </w:r>
      <w:r w:rsidR="008E4BE7" w:rsidRPr="00387097">
        <w:rPr>
          <w:rFonts w:ascii="Arial Narrow" w:hAnsi="Arial Narrow" w:cs="Arial"/>
          <w:sz w:val="24"/>
          <w:szCs w:val="24"/>
          <w:lang w:val="es-GT"/>
        </w:rPr>
        <w:t>podrá establecer</w:t>
      </w:r>
      <w:r w:rsidR="009D7EB9" w:rsidRPr="00387097">
        <w:rPr>
          <w:rFonts w:ascii="Arial Narrow" w:hAnsi="Arial Narrow" w:cs="Arial"/>
          <w:sz w:val="24"/>
          <w:szCs w:val="24"/>
          <w:lang w:val="es-GT"/>
        </w:rPr>
        <w:t>se</w:t>
      </w:r>
      <w:r w:rsidR="00534722" w:rsidRPr="00387097">
        <w:rPr>
          <w:rFonts w:ascii="Arial Narrow" w:hAnsi="Arial Narrow" w:cs="Arial"/>
          <w:sz w:val="24"/>
          <w:szCs w:val="24"/>
          <w:lang w:val="es-GT"/>
        </w:rPr>
        <w:t xml:space="preserve"> </w:t>
      </w:r>
      <w:r w:rsidR="008E4BE7" w:rsidRPr="00387097">
        <w:rPr>
          <w:rFonts w:ascii="Arial Narrow" w:hAnsi="Arial Narrow" w:cs="Arial"/>
          <w:sz w:val="24"/>
          <w:szCs w:val="24"/>
          <w:lang w:val="es-GT"/>
        </w:rPr>
        <w:t xml:space="preserve">para el </w:t>
      </w:r>
      <w:r w:rsidR="009D7EB9" w:rsidRPr="00387097">
        <w:rPr>
          <w:rFonts w:ascii="Arial Narrow" w:hAnsi="Arial Narrow" w:cs="Arial"/>
          <w:sz w:val="24"/>
          <w:szCs w:val="24"/>
          <w:lang w:val="es-GT"/>
        </w:rPr>
        <w:t>‘</w:t>
      </w:r>
      <w:r w:rsidR="008E4BE7" w:rsidRPr="00387097">
        <w:rPr>
          <w:rFonts w:ascii="Arial Narrow" w:hAnsi="Arial Narrow" w:cs="Arial"/>
          <w:sz w:val="24"/>
          <w:szCs w:val="24"/>
          <w:lang w:val="es-GT"/>
        </w:rPr>
        <w:t xml:space="preserve">diálogo’ </w:t>
      </w:r>
      <w:r w:rsidR="009D7EB9" w:rsidRPr="00387097">
        <w:rPr>
          <w:rFonts w:ascii="Arial Narrow" w:hAnsi="Arial Narrow" w:cs="Arial"/>
          <w:sz w:val="24"/>
          <w:szCs w:val="24"/>
          <w:lang w:val="es-GT"/>
        </w:rPr>
        <w:t xml:space="preserve">entre los Estados Miembros de la AEC, lo que a su vez  debería de proveernos con una declaración clara de la forma en que deseamos proceder para avanzar la iniciativa dentro de la AEC y por medio del apoyo de otros Miembros Estados de la comunidad internacional a través de los mandatos emanados de la resolución bienal del Segundo Comité de la Asamblea General de las Naciones Unidas. </w:t>
      </w:r>
    </w:p>
    <w:p w:rsidR="009E5AF3" w:rsidRPr="00387097" w:rsidRDefault="00B17E3D">
      <w:pPr>
        <w:rPr>
          <w:rFonts w:ascii="Arial Narrow" w:hAnsi="Arial Narrow" w:cs="Arial"/>
          <w:b/>
          <w:sz w:val="24"/>
          <w:szCs w:val="24"/>
          <w:lang w:val="es-GT"/>
        </w:rPr>
      </w:pPr>
      <w:r w:rsidRPr="00387097">
        <w:rPr>
          <w:rFonts w:ascii="Arial Narrow" w:hAnsi="Arial Narrow" w:cs="Arial"/>
          <w:b/>
          <w:sz w:val="24"/>
          <w:szCs w:val="24"/>
          <w:lang w:val="es-GT"/>
        </w:rPr>
        <w:t>Sección 6 – Cultura y Educación</w:t>
      </w:r>
      <w:r w:rsidR="009E5AF3" w:rsidRPr="00387097">
        <w:rPr>
          <w:rFonts w:ascii="Arial Narrow" w:hAnsi="Arial Narrow" w:cs="Arial"/>
          <w:b/>
          <w:sz w:val="24"/>
          <w:szCs w:val="24"/>
          <w:lang w:val="es-GT"/>
        </w:rPr>
        <w:t xml:space="preserve"> </w:t>
      </w:r>
    </w:p>
    <w:p w:rsidR="009E5AF3" w:rsidRPr="00387097" w:rsidRDefault="00B17E3D" w:rsidP="009E5AF3">
      <w:pPr>
        <w:jc w:val="both"/>
        <w:rPr>
          <w:rFonts w:ascii="Arial Narrow" w:hAnsi="Arial Narrow" w:cs="Arial"/>
          <w:sz w:val="24"/>
          <w:szCs w:val="24"/>
          <w:lang w:val="es-GT"/>
        </w:rPr>
      </w:pPr>
      <w:r w:rsidRPr="00387097">
        <w:rPr>
          <w:rFonts w:ascii="Arial Narrow" w:hAnsi="Arial Narrow" w:cs="Arial"/>
          <w:sz w:val="24"/>
          <w:szCs w:val="24"/>
          <w:lang w:val="es-GT"/>
        </w:rPr>
        <w:t>Jamaica propone incluir a las universidades privadas y a otras instituciones de educación superior en la colaboración en caso de que no hayan sido consideradas previamente.</w:t>
      </w:r>
    </w:p>
    <w:p w:rsidR="009E5AF3" w:rsidRPr="00387097" w:rsidRDefault="00B17E3D" w:rsidP="009E5AF3">
      <w:pPr>
        <w:jc w:val="both"/>
        <w:rPr>
          <w:rFonts w:ascii="Arial Narrow" w:hAnsi="Arial Narrow" w:cs="Arial"/>
          <w:sz w:val="24"/>
          <w:szCs w:val="24"/>
          <w:lang w:val="es-GT"/>
        </w:rPr>
      </w:pPr>
      <w:r w:rsidRPr="00387097">
        <w:rPr>
          <w:rFonts w:ascii="Arial Narrow" w:hAnsi="Arial Narrow" w:cs="Arial"/>
          <w:sz w:val="24"/>
          <w:szCs w:val="24"/>
          <w:lang w:val="es-GT"/>
        </w:rPr>
        <w:t xml:space="preserve">En lo que se refiere al costo de las iniciativas, Jamaica </w:t>
      </w:r>
      <w:r w:rsidR="00815114" w:rsidRPr="00387097">
        <w:rPr>
          <w:rFonts w:ascii="Arial Narrow" w:hAnsi="Arial Narrow" w:cs="Arial"/>
          <w:sz w:val="24"/>
          <w:szCs w:val="24"/>
          <w:lang w:val="es-GT"/>
        </w:rPr>
        <w:t>quiere aclarar si se espera que las instituciones individuales cubran los costos relacionados a las actividades de investigación ya que esto podría tener un impacto en la ejecución.</w:t>
      </w:r>
    </w:p>
    <w:p w:rsidR="00F568A3" w:rsidRPr="00387097" w:rsidRDefault="00815114" w:rsidP="00246F82">
      <w:pPr>
        <w:jc w:val="both"/>
        <w:rPr>
          <w:rFonts w:ascii="Arial Narrow" w:hAnsi="Arial Narrow" w:cs="Arial"/>
          <w:sz w:val="24"/>
          <w:szCs w:val="24"/>
          <w:lang w:val="es-GT"/>
        </w:rPr>
      </w:pPr>
      <w:r w:rsidRPr="00387097">
        <w:rPr>
          <w:rFonts w:ascii="Arial Narrow" w:hAnsi="Arial Narrow" w:cs="Arial"/>
          <w:sz w:val="24"/>
          <w:szCs w:val="24"/>
          <w:lang w:val="es-GT"/>
        </w:rPr>
        <w:t>También estamos de acuerdo con la idea de los intercambios virtuales. Los intercambios entre estudiantes y maestros deberían ser considerados dentro del contexto de los arreglos binacionales existentes.</w:t>
      </w:r>
    </w:p>
    <w:sectPr w:rsidR="00F568A3" w:rsidRPr="00387097" w:rsidSect="008D1F4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738" w:rsidRDefault="00851738" w:rsidP="002F6DE4">
      <w:pPr>
        <w:spacing w:after="0" w:line="240" w:lineRule="auto"/>
      </w:pPr>
      <w:r>
        <w:separator/>
      </w:r>
    </w:p>
  </w:endnote>
  <w:endnote w:type="continuationSeparator" w:id="0">
    <w:p w:rsidR="00851738" w:rsidRDefault="00851738" w:rsidP="002F6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19782"/>
      <w:docPartObj>
        <w:docPartGallery w:val="Page Numbers (Bottom of Page)"/>
        <w:docPartUnique/>
      </w:docPartObj>
    </w:sdtPr>
    <w:sdtContent>
      <w:p w:rsidR="00815114" w:rsidRDefault="00815114">
        <w:pPr>
          <w:pStyle w:val="Piedepgina"/>
          <w:jc w:val="right"/>
        </w:pPr>
        <w:fldSimple w:instr=" PAGE   \* MERGEFORMAT ">
          <w:r w:rsidR="00387097">
            <w:rPr>
              <w:noProof/>
            </w:rPr>
            <w:t>1</w:t>
          </w:r>
        </w:fldSimple>
      </w:p>
    </w:sdtContent>
  </w:sdt>
  <w:p w:rsidR="00815114" w:rsidRDefault="0081511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738" w:rsidRDefault="00851738" w:rsidP="002F6DE4">
      <w:pPr>
        <w:spacing w:after="0" w:line="240" w:lineRule="auto"/>
      </w:pPr>
      <w:r>
        <w:separator/>
      </w:r>
    </w:p>
  </w:footnote>
  <w:footnote w:type="continuationSeparator" w:id="0">
    <w:p w:rsidR="00851738" w:rsidRDefault="00851738" w:rsidP="002F6D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1">
    <w:nsid w:val="5A663AE7"/>
    <w:multiLevelType w:val="multilevel"/>
    <w:tmpl w:val="20802EE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72D65D45"/>
    <w:multiLevelType w:val="multilevel"/>
    <w:tmpl w:val="D8E8DB08"/>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9E5AF3"/>
    <w:rsid w:val="0000390C"/>
    <w:rsid w:val="00071AE8"/>
    <w:rsid w:val="00072CA7"/>
    <w:rsid w:val="00094257"/>
    <w:rsid w:val="0016275B"/>
    <w:rsid w:val="001647CE"/>
    <w:rsid w:val="0018203A"/>
    <w:rsid w:val="001C1020"/>
    <w:rsid w:val="001E244C"/>
    <w:rsid w:val="00215DA7"/>
    <w:rsid w:val="00246F82"/>
    <w:rsid w:val="002F378D"/>
    <w:rsid w:val="002F6DE4"/>
    <w:rsid w:val="003665B7"/>
    <w:rsid w:val="00387097"/>
    <w:rsid w:val="003D176A"/>
    <w:rsid w:val="0041549E"/>
    <w:rsid w:val="00431E6F"/>
    <w:rsid w:val="004A5C2A"/>
    <w:rsid w:val="004B2D5D"/>
    <w:rsid w:val="004D7513"/>
    <w:rsid w:val="004E30A9"/>
    <w:rsid w:val="004E4723"/>
    <w:rsid w:val="005059BE"/>
    <w:rsid w:val="00534722"/>
    <w:rsid w:val="00535038"/>
    <w:rsid w:val="00570E8A"/>
    <w:rsid w:val="005A27CA"/>
    <w:rsid w:val="005C6848"/>
    <w:rsid w:val="00616CAA"/>
    <w:rsid w:val="00667677"/>
    <w:rsid w:val="00681E72"/>
    <w:rsid w:val="006E5506"/>
    <w:rsid w:val="007120AA"/>
    <w:rsid w:val="00815114"/>
    <w:rsid w:val="008234E0"/>
    <w:rsid w:val="00835C8A"/>
    <w:rsid w:val="00851738"/>
    <w:rsid w:val="00855BD2"/>
    <w:rsid w:val="00873F10"/>
    <w:rsid w:val="008A6B2C"/>
    <w:rsid w:val="008A715C"/>
    <w:rsid w:val="008D1F47"/>
    <w:rsid w:val="008E096F"/>
    <w:rsid w:val="008E2F88"/>
    <w:rsid w:val="008E4BE7"/>
    <w:rsid w:val="009B24DA"/>
    <w:rsid w:val="009D7EB9"/>
    <w:rsid w:val="009E5AF3"/>
    <w:rsid w:val="00AC06CB"/>
    <w:rsid w:val="00AE08D7"/>
    <w:rsid w:val="00B17E3D"/>
    <w:rsid w:val="00B7187D"/>
    <w:rsid w:val="00BB3DA5"/>
    <w:rsid w:val="00C20BA2"/>
    <w:rsid w:val="00C664FF"/>
    <w:rsid w:val="00CB1EA5"/>
    <w:rsid w:val="00CE22A8"/>
    <w:rsid w:val="00D43412"/>
    <w:rsid w:val="00D62AFB"/>
    <w:rsid w:val="00DC3840"/>
    <w:rsid w:val="00DD44DD"/>
    <w:rsid w:val="00DE0396"/>
    <w:rsid w:val="00E443F9"/>
    <w:rsid w:val="00E477B8"/>
    <w:rsid w:val="00E80EAD"/>
    <w:rsid w:val="00EA4F77"/>
    <w:rsid w:val="00EB1374"/>
    <w:rsid w:val="00EB209C"/>
    <w:rsid w:val="00EC7DC7"/>
    <w:rsid w:val="00F013C8"/>
    <w:rsid w:val="00F016C2"/>
    <w:rsid w:val="00F378D8"/>
    <w:rsid w:val="00F568A3"/>
    <w:rsid w:val="00F65787"/>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JM"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4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4257"/>
    <w:pPr>
      <w:ind w:left="720"/>
      <w:contextualSpacing/>
    </w:pPr>
  </w:style>
  <w:style w:type="paragraph" w:styleId="Textocomentario">
    <w:name w:val="annotation text"/>
    <w:basedOn w:val="Normal"/>
    <w:link w:val="TextocomentarioCar"/>
    <w:uiPriority w:val="99"/>
    <w:semiHidden/>
    <w:unhideWhenUsed/>
    <w:rsid w:val="00246F82"/>
    <w:pPr>
      <w:spacing w:line="240" w:lineRule="auto"/>
    </w:pPr>
    <w:rPr>
      <w:rFonts w:ascii="Calibri" w:eastAsia="Calibri" w:hAnsi="Calibri" w:cs="Times New Roman"/>
      <w:sz w:val="20"/>
      <w:szCs w:val="20"/>
      <w:lang w:val="en-TT"/>
    </w:rPr>
  </w:style>
  <w:style w:type="character" w:customStyle="1" w:styleId="TextocomentarioCar">
    <w:name w:val="Texto comentario Car"/>
    <w:basedOn w:val="Fuentedeprrafopredeter"/>
    <w:link w:val="Textocomentario"/>
    <w:uiPriority w:val="99"/>
    <w:semiHidden/>
    <w:rsid w:val="00246F82"/>
    <w:rPr>
      <w:rFonts w:ascii="Calibri" w:eastAsia="Calibri" w:hAnsi="Calibri" w:cs="Times New Roman"/>
      <w:sz w:val="20"/>
      <w:szCs w:val="20"/>
      <w:lang w:val="en-TT"/>
    </w:rPr>
  </w:style>
  <w:style w:type="character" w:styleId="Hipervnculo">
    <w:name w:val="Hyperlink"/>
    <w:basedOn w:val="Fuentedeprrafopredeter"/>
    <w:uiPriority w:val="99"/>
    <w:unhideWhenUsed/>
    <w:rsid w:val="00246F82"/>
    <w:rPr>
      <w:color w:val="0000FF" w:themeColor="hyperlink"/>
      <w:u w:val="single"/>
    </w:rPr>
  </w:style>
  <w:style w:type="paragraph" w:styleId="Encabezado">
    <w:name w:val="header"/>
    <w:basedOn w:val="Normal"/>
    <w:link w:val="EncabezadoCar"/>
    <w:uiPriority w:val="99"/>
    <w:semiHidden/>
    <w:unhideWhenUsed/>
    <w:rsid w:val="002F6DE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2F6DE4"/>
  </w:style>
  <w:style w:type="paragraph" w:styleId="Piedepgina">
    <w:name w:val="footer"/>
    <w:basedOn w:val="Normal"/>
    <w:link w:val="PiedepginaCar"/>
    <w:uiPriority w:val="99"/>
    <w:unhideWhenUsed/>
    <w:rsid w:val="002F6DE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F6DE4"/>
  </w:style>
  <w:style w:type="character" w:customStyle="1" w:styleId="apple-converted-space">
    <w:name w:val="apple-converted-space"/>
    <w:basedOn w:val="Fuentedeprrafopredeter"/>
    <w:rsid w:val="003665B7"/>
  </w:style>
</w:styles>
</file>

<file path=word/webSettings.xml><?xml version="1.0" encoding="utf-8"?>
<w:webSettings xmlns:r="http://schemas.openxmlformats.org/officeDocument/2006/relationships" xmlns:w="http://schemas.openxmlformats.org/wordprocessingml/2006/main">
  <w:divs>
    <w:div w:id="168493528">
      <w:bodyDiv w:val="1"/>
      <w:marLeft w:val="0"/>
      <w:marRight w:val="0"/>
      <w:marTop w:val="0"/>
      <w:marBottom w:val="0"/>
      <w:divBdr>
        <w:top w:val="none" w:sz="0" w:space="0" w:color="auto"/>
        <w:left w:val="none" w:sz="0" w:space="0" w:color="auto"/>
        <w:bottom w:val="none" w:sz="0" w:space="0" w:color="auto"/>
        <w:right w:val="none" w:sz="0" w:space="0" w:color="auto"/>
      </w:divBdr>
    </w:div>
    <w:div w:id="598681565">
      <w:bodyDiv w:val="1"/>
      <w:marLeft w:val="0"/>
      <w:marRight w:val="0"/>
      <w:marTop w:val="0"/>
      <w:marBottom w:val="0"/>
      <w:divBdr>
        <w:top w:val="none" w:sz="0" w:space="0" w:color="auto"/>
        <w:left w:val="none" w:sz="0" w:space="0" w:color="auto"/>
        <w:bottom w:val="none" w:sz="0" w:space="0" w:color="auto"/>
        <w:right w:val="none" w:sz="0" w:space="0" w:color="auto"/>
      </w:divBdr>
    </w:div>
    <w:div w:id="1244606484">
      <w:bodyDiv w:val="1"/>
      <w:marLeft w:val="0"/>
      <w:marRight w:val="0"/>
      <w:marTop w:val="0"/>
      <w:marBottom w:val="0"/>
      <w:divBdr>
        <w:top w:val="none" w:sz="0" w:space="0" w:color="auto"/>
        <w:left w:val="none" w:sz="0" w:space="0" w:color="auto"/>
        <w:bottom w:val="none" w:sz="0" w:space="0" w:color="auto"/>
        <w:right w:val="none" w:sz="0" w:space="0" w:color="auto"/>
      </w:divBdr>
    </w:div>
    <w:div w:id="132076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79749-B74C-4E8D-A9A1-19C6BC99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Pages>
  <Words>2034</Words>
  <Characters>11191</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kashley</dc:creator>
  <cp:lastModifiedBy>jorge melendreras</cp:lastModifiedBy>
  <cp:revision>6</cp:revision>
  <cp:lastPrinted>2016-04-29T17:51:00Z</cp:lastPrinted>
  <dcterms:created xsi:type="dcterms:W3CDTF">2016-04-28T11:04:00Z</dcterms:created>
  <dcterms:modified xsi:type="dcterms:W3CDTF">2016-04-29T17:52:00Z</dcterms:modified>
</cp:coreProperties>
</file>